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5102C" w14:textId="4947A557" w:rsidR="00F12B84" w:rsidRPr="004712EF" w:rsidRDefault="004712EF" w:rsidP="00F12B84">
      <w:pPr>
        <w:rPr>
          <w:rFonts w:ascii="Arial" w:hAnsi="Arial" w:cs="Arial"/>
          <w:b/>
          <w:bCs/>
          <w:color w:val="004E5A" w:themeColor="text2"/>
          <w:sz w:val="32"/>
          <w:szCs w:val="32"/>
          <w:lang w:val="en-US"/>
        </w:rPr>
      </w:pPr>
      <w:r w:rsidRPr="004712EF">
        <w:rPr>
          <w:rFonts w:ascii="Arial" w:hAnsi="Arial" w:cs="Arial"/>
          <w:b/>
          <w:bCs/>
          <w:color w:val="004E5A" w:themeColor="text2"/>
          <w:sz w:val="32"/>
          <w:szCs w:val="32"/>
          <w:lang w:val="en-US"/>
        </w:rPr>
        <w:t>STACKIT and BDO: New partnership for data-sovereign compliance solutions</w:t>
      </w:r>
    </w:p>
    <w:p w14:paraId="7F228DA8" w14:textId="77777777" w:rsidR="004712EF" w:rsidRDefault="004712EF" w:rsidP="003B2EAF">
      <w:pPr>
        <w:pStyle w:val="Listenabsatz"/>
        <w:numPr>
          <w:ilvl w:val="0"/>
          <w:numId w:val="5"/>
        </w:numPr>
        <w:ind w:left="714" w:hanging="357"/>
        <w:contextualSpacing w:val="0"/>
        <w:rPr>
          <w:rFonts w:ascii="Arial" w:hAnsi="Arial" w:cs="Arial"/>
          <w:b/>
          <w:bCs/>
          <w:color w:val="004E5A" w:themeColor="accent1"/>
          <w:lang w:val="en-US"/>
        </w:rPr>
      </w:pPr>
      <w:r w:rsidRPr="004712EF">
        <w:rPr>
          <w:rFonts w:ascii="Arial" w:hAnsi="Arial" w:cs="Arial"/>
          <w:b/>
          <w:bCs/>
          <w:color w:val="004E5A" w:themeColor="accent1"/>
          <w:lang w:val="en-US"/>
        </w:rPr>
        <w:t>Customers will benefit from the combination of STACKIT's high-performance cloud infrastructure and BDO's comprehensive consulting services.</w:t>
      </w:r>
    </w:p>
    <w:p w14:paraId="38C9DFBF" w14:textId="651C326B" w:rsidR="00F12B84" w:rsidRPr="00D037A9" w:rsidRDefault="004712EF" w:rsidP="003B2EAF">
      <w:pPr>
        <w:pStyle w:val="Listenabsatz"/>
        <w:numPr>
          <w:ilvl w:val="0"/>
          <w:numId w:val="5"/>
        </w:numPr>
        <w:ind w:left="714" w:hanging="357"/>
        <w:contextualSpacing w:val="0"/>
        <w:rPr>
          <w:rFonts w:ascii="Arial" w:hAnsi="Arial" w:cs="Arial"/>
          <w:b/>
          <w:bCs/>
          <w:color w:val="004E5A" w:themeColor="accent1"/>
          <w:lang w:val="en-US"/>
        </w:rPr>
      </w:pPr>
      <w:r w:rsidRPr="00D037A9">
        <w:rPr>
          <w:rFonts w:ascii="Arial" w:hAnsi="Arial" w:cs="Arial"/>
          <w:b/>
          <w:bCs/>
          <w:color w:val="004E5A" w:themeColor="accent1"/>
          <w:lang w:val="en-US"/>
        </w:rPr>
        <w:t>The partners provide a comprehensive and growing range of services for companies and public sector clients.</w:t>
      </w:r>
    </w:p>
    <w:p w14:paraId="33997110" w14:textId="55DA5076" w:rsidR="00F12B84" w:rsidRPr="004712EF" w:rsidRDefault="004712EF" w:rsidP="2B05C851">
      <w:pPr>
        <w:pStyle w:val="Listenabsatz"/>
        <w:numPr>
          <w:ilvl w:val="0"/>
          <w:numId w:val="5"/>
        </w:numPr>
        <w:ind w:left="714" w:hanging="357"/>
        <w:rPr>
          <w:rFonts w:ascii="Arial" w:hAnsi="Arial" w:cs="Arial"/>
          <w:b/>
          <w:bCs/>
          <w:color w:val="004E5A" w:themeColor="accent1"/>
          <w:lang w:val="en-US"/>
        </w:rPr>
      </w:pPr>
      <w:r w:rsidRPr="004712EF">
        <w:rPr>
          <w:rFonts w:ascii="Arial" w:hAnsi="Arial" w:cs="Arial"/>
          <w:b/>
          <w:bCs/>
          <w:color w:val="004E5A" w:themeColor="accent1"/>
          <w:lang w:val="en-US"/>
        </w:rPr>
        <w:t>The two partners had already jointly presented initial application examples at this year's Smart Country Convention in Berlin in October.</w:t>
      </w:r>
      <w:r w:rsidR="00F12B84" w:rsidRPr="004712EF">
        <w:rPr>
          <w:rFonts w:ascii="Arial" w:hAnsi="Arial" w:cs="Arial"/>
          <w:b/>
          <w:bCs/>
          <w:color w:val="004E5A" w:themeColor="accent1"/>
          <w:lang w:val="en-US"/>
        </w:rPr>
        <w:t xml:space="preserve"> </w:t>
      </w:r>
    </w:p>
    <w:p w14:paraId="23F74A59" w14:textId="1F2A546C" w:rsidR="004910EF" w:rsidRPr="004910EF" w:rsidRDefault="00F12B84" w:rsidP="00566131">
      <w:pPr>
        <w:jc w:val="both"/>
        <w:rPr>
          <w:rFonts w:ascii="Arial" w:hAnsi="Arial" w:cs="Arial"/>
          <w:lang w:val="en-US"/>
        </w:rPr>
      </w:pPr>
      <w:r w:rsidRPr="00D037A9">
        <w:rPr>
          <w:rFonts w:ascii="Arial" w:hAnsi="Arial" w:cs="Arial"/>
          <w:b/>
          <w:color w:val="004E5A" w:themeColor="accent1"/>
          <w:lang w:val="en-US"/>
        </w:rPr>
        <w:t xml:space="preserve">Neckarsulm, </w:t>
      </w:r>
      <w:r w:rsidR="0036082B" w:rsidRPr="00D037A9">
        <w:rPr>
          <w:rFonts w:ascii="Arial" w:hAnsi="Arial" w:cs="Arial"/>
          <w:b/>
          <w:color w:val="004E5A" w:themeColor="accent1"/>
          <w:lang w:val="en-US"/>
        </w:rPr>
        <w:t>09</w:t>
      </w:r>
      <w:r w:rsidRPr="00D037A9">
        <w:rPr>
          <w:rFonts w:ascii="Arial" w:hAnsi="Arial" w:cs="Arial"/>
          <w:b/>
          <w:color w:val="004E5A" w:themeColor="accent1"/>
          <w:lang w:val="en-US"/>
        </w:rPr>
        <w:t xml:space="preserve">. </w:t>
      </w:r>
      <w:r w:rsidR="0036082B" w:rsidRPr="004910EF">
        <w:rPr>
          <w:rFonts w:ascii="Arial" w:hAnsi="Arial" w:cs="Arial"/>
          <w:b/>
          <w:color w:val="004E5A" w:themeColor="accent1"/>
          <w:lang w:val="en-US"/>
        </w:rPr>
        <w:t>De</w:t>
      </w:r>
      <w:r w:rsidR="004712EF" w:rsidRPr="004910EF">
        <w:rPr>
          <w:rFonts w:ascii="Arial" w:hAnsi="Arial" w:cs="Arial"/>
          <w:b/>
          <w:color w:val="004E5A" w:themeColor="accent1"/>
          <w:lang w:val="en-US"/>
        </w:rPr>
        <w:t>c</w:t>
      </w:r>
      <w:r w:rsidR="0036082B" w:rsidRPr="004910EF">
        <w:rPr>
          <w:rFonts w:ascii="Arial" w:hAnsi="Arial" w:cs="Arial"/>
          <w:b/>
          <w:color w:val="004E5A" w:themeColor="accent1"/>
          <w:lang w:val="en-US"/>
        </w:rPr>
        <w:t>ember</w:t>
      </w:r>
      <w:r w:rsidRPr="004910EF">
        <w:rPr>
          <w:rFonts w:ascii="Arial" w:hAnsi="Arial" w:cs="Arial"/>
          <w:b/>
          <w:color w:val="004E5A" w:themeColor="accent1"/>
          <w:lang w:val="en-US"/>
        </w:rPr>
        <w:t xml:space="preserve"> 202</w:t>
      </w:r>
      <w:r w:rsidR="0036082B" w:rsidRPr="004910EF">
        <w:rPr>
          <w:rFonts w:ascii="Arial" w:hAnsi="Arial" w:cs="Arial"/>
          <w:b/>
          <w:color w:val="004E5A" w:themeColor="accent1"/>
          <w:lang w:val="en-US"/>
        </w:rPr>
        <w:t>4</w:t>
      </w:r>
      <w:r w:rsidRPr="004910EF">
        <w:rPr>
          <w:rFonts w:ascii="Arial" w:hAnsi="Arial" w:cs="Arial"/>
          <w:b/>
          <w:color w:val="004E5A" w:themeColor="accent1"/>
          <w:lang w:val="en-US"/>
        </w:rPr>
        <w:t xml:space="preserve"> </w:t>
      </w:r>
      <w:r w:rsidRPr="004910EF">
        <w:rPr>
          <w:rFonts w:ascii="Arial" w:hAnsi="Arial" w:cs="Arial"/>
          <w:lang w:val="en-US"/>
        </w:rPr>
        <w:t>–</w:t>
      </w:r>
      <w:r w:rsidRPr="004910EF">
        <w:rPr>
          <w:rFonts w:ascii="Arial" w:hAnsi="Arial" w:cs="Arial"/>
          <w:b/>
          <w:color w:val="004E5A" w:themeColor="accent1"/>
          <w:lang w:val="en-US"/>
        </w:rPr>
        <w:t xml:space="preserve"> </w:t>
      </w:r>
      <w:r w:rsidR="004910EF" w:rsidRPr="004910EF">
        <w:rPr>
          <w:rFonts w:ascii="Arial" w:hAnsi="Arial" w:cs="Arial"/>
          <w:lang w:val="en-US"/>
        </w:rPr>
        <w:t xml:space="preserve">STACKIT, the data-sovereign cloud from Schwarz Digits, and BDO AG </w:t>
      </w:r>
      <w:proofErr w:type="spellStart"/>
      <w:r w:rsidR="004910EF" w:rsidRPr="004910EF">
        <w:rPr>
          <w:rFonts w:ascii="Arial" w:hAnsi="Arial" w:cs="Arial"/>
          <w:lang w:val="en-US"/>
        </w:rPr>
        <w:t>Wirtschaftsprüfungsgesellschaft</w:t>
      </w:r>
      <w:proofErr w:type="spellEnd"/>
      <w:r w:rsidR="004910EF" w:rsidRPr="004910EF">
        <w:rPr>
          <w:rFonts w:ascii="Arial" w:hAnsi="Arial" w:cs="Arial"/>
          <w:lang w:val="en-US"/>
        </w:rPr>
        <w:t xml:space="preserve"> entered into a partnership in October 2024 to provide customers with a data-sovereign cloud infrastructure specifically for practice-oriented use cases in the German SME sector and for public sector clients. The aim of the partnership is to make it easier for these companies to move to the cloud and run specific compliance and CSRD use cases on the STACKIT cloud infrastructure.</w:t>
      </w:r>
    </w:p>
    <w:p w14:paraId="706BB2EA" w14:textId="42904B89" w:rsidR="00FC273D" w:rsidRPr="00FC273D" w:rsidRDefault="00FC273D" w:rsidP="00566131">
      <w:pPr>
        <w:jc w:val="both"/>
        <w:rPr>
          <w:rFonts w:ascii="Arial" w:hAnsi="Arial" w:cs="Arial"/>
          <w:lang w:val="en-US"/>
        </w:rPr>
      </w:pPr>
      <w:r w:rsidRPr="00FC273D">
        <w:rPr>
          <w:rFonts w:ascii="Arial" w:hAnsi="Arial" w:cs="Arial"/>
          <w:lang w:val="en-US"/>
        </w:rPr>
        <w:t xml:space="preserve">Solutions that enable companies to meet compliance requirements efficiently and effectively play a special role here. BDO complements the data-sovereign cloud infrastructure with expertise from its many years of consulting experience in the areas of compliance, </w:t>
      </w:r>
      <w:proofErr w:type="gramStart"/>
      <w:r w:rsidRPr="00FC273D">
        <w:rPr>
          <w:rFonts w:ascii="Arial" w:hAnsi="Arial" w:cs="Arial"/>
          <w:lang w:val="en-US"/>
        </w:rPr>
        <w:t>transformation</w:t>
      </w:r>
      <w:proofErr w:type="gramEnd"/>
      <w:r w:rsidRPr="00FC273D">
        <w:rPr>
          <w:rFonts w:ascii="Arial" w:hAnsi="Arial" w:cs="Arial"/>
          <w:lang w:val="en-US"/>
        </w:rPr>
        <w:t xml:space="preserve"> and digitalization. </w:t>
      </w:r>
      <w:proofErr w:type="gramStart"/>
      <w:r w:rsidRPr="00FC273D">
        <w:rPr>
          <w:rFonts w:ascii="Arial" w:hAnsi="Arial" w:cs="Arial"/>
          <w:lang w:val="en-US"/>
        </w:rPr>
        <w:t>In particular, use</w:t>
      </w:r>
      <w:proofErr w:type="gramEnd"/>
      <w:r w:rsidRPr="00FC273D">
        <w:rPr>
          <w:rFonts w:ascii="Arial" w:hAnsi="Arial" w:cs="Arial"/>
          <w:lang w:val="en-US"/>
        </w:rPr>
        <w:t xml:space="preserve"> cases in the area of CSRD reporting or compliance with the Digital Operational Resilience Act (DORA) should be mentioned here. The two cooperation partners presented the first joint application examples with a specific use case for sustainability reporting at this year's Smart Country Convention in Berlin in October.</w:t>
      </w:r>
    </w:p>
    <w:p w14:paraId="1D3B3D30" w14:textId="239344CE" w:rsidR="00651508" w:rsidRPr="00651508" w:rsidRDefault="00651508" w:rsidP="00E5609D">
      <w:pPr>
        <w:jc w:val="both"/>
        <w:rPr>
          <w:rFonts w:ascii="Arial" w:hAnsi="Arial" w:cs="Arial"/>
          <w:lang w:val="en-US"/>
        </w:rPr>
      </w:pPr>
      <w:r w:rsidRPr="00651508">
        <w:rPr>
          <w:rFonts w:ascii="Arial" w:hAnsi="Arial" w:cs="Arial"/>
          <w:lang w:val="en-US"/>
        </w:rPr>
        <w:t>The applications resulting from the partnership will be designed specifically for the success-critical further developments of corporate clients and public sector clients. In future, customers will benefit from innovative solutions based on the combination of BDO's comprehensive consulting services and STACKIT's high-performance cloud infrastructure.</w:t>
      </w:r>
    </w:p>
    <w:p w14:paraId="442706F8" w14:textId="7F1DCB33" w:rsidR="00651508" w:rsidRPr="00651508" w:rsidRDefault="00651508" w:rsidP="009F4339">
      <w:pPr>
        <w:jc w:val="both"/>
        <w:rPr>
          <w:rFonts w:ascii="Arial" w:hAnsi="Arial" w:cs="Arial"/>
          <w:lang w:val="en-US"/>
        </w:rPr>
      </w:pPr>
      <w:r w:rsidRPr="00651508">
        <w:rPr>
          <w:rFonts w:ascii="Arial" w:hAnsi="Arial" w:cs="Arial"/>
          <w:lang w:val="en-US"/>
        </w:rPr>
        <w:t xml:space="preserve">Innovative solutions are in demand, especially for the increasingly complex compliance market in the face of rising regulatory requirements. As a leading auditing and consulting firm, BDO stands for the secure protection of sensitive client </w:t>
      </w:r>
      <w:proofErr w:type="gramStart"/>
      <w:r w:rsidRPr="00651508">
        <w:rPr>
          <w:rFonts w:ascii="Arial" w:hAnsi="Arial" w:cs="Arial"/>
          <w:lang w:val="en-US"/>
        </w:rPr>
        <w:t>data in particular</w:t>
      </w:r>
      <w:proofErr w:type="gramEnd"/>
      <w:r w:rsidRPr="00651508">
        <w:rPr>
          <w:rFonts w:ascii="Arial" w:hAnsi="Arial" w:cs="Arial"/>
          <w:lang w:val="en-US"/>
        </w:rPr>
        <w:t xml:space="preserve">. "Together, we will provide a comprehensive and growing range of services for companies and public clients, such as double materiality analysis as part of ESG reporting, climate risk analysis for companies and, as part of municipal climate protection measures, the analysis and management of supplier risks as well as digital environment analysis as part of due diligence," says Walter Wolf, </w:t>
      </w:r>
      <w:r w:rsidR="00154973" w:rsidRPr="00154973">
        <w:rPr>
          <w:rFonts w:ascii="Arial" w:hAnsi="Arial" w:cs="Arial"/>
          <w:lang w:val="en-US"/>
        </w:rPr>
        <w:t xml:space="preserve">Member of the </w:t>
      </w:r>
      <w:r w:rsidR="00D037A9">
        <w:rPr>
          <w:rFonts w:ascii="Arial" w:hAnsi="Arial" w:cs="Arial"/>
          <w:lang w:val="en-US"/>
        </w:rPr>
        <w:t>E</w:t>
      </w:r>
      <w:r w:rsidR="00154973" w:rsidRPr="00154973">
        <w:rPr>
          <w:rFonts w:ascii="Arial" w:hAnsi="Arial" w:cs="Arial"/>
          <w:lang w:val="en-US"/>
        </w:rPr>
        <w:t xml:space="preserve">xecutive </w:t>
      </w:r>
      <w:r w:rsidR="00D037A9">
        <w:rPr>
          <w:rFonts w:ascii="Arial" w:hAnsi="Arial" w:cs="Arial"/>
          <w:lang w:val="en-US"/>
        </w:rPr>
        <w:t>B</w:t>
      </w:r>
      <w:r w:rsidR="00154973" w:rsidRPr="00154973">
        <w:rPr>
          <w:rFonts w:ascii="Arial" w:hAnsi="Arial" w:cs="Arial"/>
          <w:lang w:val="en-US"/>
        </w:rPr>
        <w:t>oard</w:t>
      </w:r>
      <w:r w:rsidR="00154973">
        <w:rPr>
          <w:rFonts w:ascii="Arial" w:hAnsi="Arial" w:cs="Arial"/>
          <w:lang w:val="en-US"/>
        </w:rPr>
        <w:t>,</w:t>
      </w:r>
      <w:r w:rsidRPr="00651508">
        <w:rPr>
          <w:rFonts w:ascii="Arial" w:hAnsi="Arial" w:cs="Arial"/>
          <w:lang w:val="en-US"/>
        </w:rPr>
        <w:t xml:space="preserve"> Schwarz Digits.</w:t>
      </w:r>
    </w:p>
    <w:p w14:paraId="4EEA6A92" w14:textId="2267914D" w:rsidR="00C95F56" w:rsidRPr="00C95F56" w:rsidRDefault="00C95F56" w:rsidP="003B2EAF">
      <w:pPr>
        <w:jc w:val="both"/>
        <w:rPr>
          <w:rFonts w:ascii="Arial" w:hAnsi="Arial" w:cs="Arial"/>
          <w:lang w:val="en-US"/>
        </w:rPr>
      </w:pPr>
      <w:r w:rsidRPr="00C95F56">
        <w:rPr>
          <w:rFonts w:ascii="Arial" w:hAnsi="Arial" w:cs="Arial"/>
          <w:lang w:val="en-US"/>
        </w:rPr>
        <w:t xml:space="preserve">"The STACKIT cloud infrastructure forms the basis for modern, data-driven technologies that are essential for the digital transformation of companies and institutions. Working together, we develop efficient and innovative solutions on the data-sovereign cloud infrastructure. As a basis for this, we at BDO provide relevant business use cases that reflect the specific requirements of our clients in various industries," says Frank </w:t>
      </w:r>
      <w:proofErr w:type="spellStart"/>
      <w:r w:rsidRPr="00C95F56">
        <w:rPr>
          <w:rFonts w:ascii="Arial" w:hAnsi="Arial" w:cs="Arial"/>
          <w:lang w:val="en-US"/>
        </w:rPr>
        <w:t>Wiethoff</w:t>
      </w:r>
      <w:proofErr w:type="spellEnd"/>
      <w:r w:rsidRPr="00C95F56">
        <w:rPr>
          <w:rFonts w:ascii="Arial" w:hAnsi="Arial" w:cs="Arial"/>
          <w:lang w:val="en-US"/>
        </w:rPr>
        <w:t>, Head of Management Advisory at BDO.</w:t>
      </w:r>
    </w:p>
    <w:p w14:paraId="1C2418E7" w14:textId="77777777" w:rsidR="009D06A4" w:rsidRPr="00C95F56" w:rsidRDefault="009D06A4" w:rsidP="009D06A4">
      <w:pPr>
        <w:pStyle w:val="Position"/>
        <w:rPr>
          <w:rFonts w:ascii="Arial" w:eastAsia="Times New Roman" w:hAnsi="Arial" w:cs="Times New Roman"/>
          <w:b/>
          <w:bCs/>
          <w:color w:val="004E5A" w:themeColor="text2"/>
          <w:sz w:val="22"/>
          <w:szCs w:val="22"/>
        </w:rPr>
      </w:pPr>
    </w:p>
    <w:p w14:paraId="2FDC049A" w14:textId="6E2389DC" w:rsidR="009D06A4" w:rsidRPr="00D037A9" w:rsidRDefault="00555DAC" w:rsidP="009D06A4">
      <w:pPr>
        <w:pStyle w:val="Position"/>
        <w:rPr>
          <w:rFonts w:ascii="Arial" w:eastAsia="Arial" w:hAnsi="Arial" w:cs="Arial"/>
          <w:b/>
          <w:bCs/>
          <w:color w:val="004E5A" w:themeColor="text2"/>
          <w:sz w:val="22"/>
          <w:szCs w:val="22"/>
        </w:rPr>
      </w:pPr>
      <w:r w:rsidRPr="00D037A9">
        <w:rPr>
          <w:rFonts w:ascii="Arial" w:eastAsia="Times New Roman" w:hAnsi="Arial" w:cs="Times New Roman"/>
          <w:b/>
          <w:bCs/>
          <w:color w:val="004E5A" w:themeColor="text2"/>
          <w:sz w:val="22"/>
          <w:szCs w:val="22"/>
        </w:rPr>
        <w:t xml:space="preserve">More </w:t>
      </w:r>
      <w:r w:rsidR="006B64E1" w:rsidRPr="00D037A9">
        <w:rPr>
          <w:rFonts w:ascii="Arial" w:eastAsia="Times New Roman" w:hAnsi="Arial" w:cs="Times New Roman"/>
          <w:b/>
          <w:bCs/>
          <w:color w:val="004E5A" w:themeColor="text2"/>
          <w:sz w:val="22"/>
          <w:szCs w:val="22"/>
        </w:rPr>
        <w:t>i</w:t>
      </w:r>
      <w:r w:rsidRPr="00D037A9">
        <w:rPr>
          <w:rFonts w:ascii="Arial" w:eastAsia="Times New Roman" w:hAnsi="Arial" w:cs="Times New Roman"/>
          <w:b/>
          <w:bCs/>
          <w:color w:val="004E5A" w:themeColor="text2"/>
          <w:sz w:val="22"/>
          <w:szCs w:val="22"/>
        </w:rPr>
        <w:t xml:space="preserve">nformation </w:t>
      </w:r>
    </w:p>
    <w:p w14:paraId="26A941A4" w14:textId="55A4786A" w:rsidR="009D06A4" w:rsidRPr="006B64E1" w:rsidRDefault="006B64E1" w:rsidP="009D06A4">
      <w:pPr>
        <w:spacing w:line="276" w:lineRule="auto"/>
        <w:jc w:val="both"/>
        <w:rPr>
          <w:rFonts w:ascii="Arial" w:eastAsia="Arial" w:hAnsi="Arial" w:cs="Arial"/>
          <w:lang w:val="en-US"/>
        </w:rPr>
      </w:pPr>
      <w:r>
        <w:rPr>
          <w:rFonts w:ascii="Arial" w:eastAsia="Arial" w:hAnsi="Arial" w:cs="Arial"/>
          <w:lang w:val="en-US"/>
        </w:rPr>
        <w:t>Further</w:t>
      </w:r>
      <w:r w:rsidRPr="006B64E1">
        <w:rPr>
          <w:rFonts w:ascii="Arial" w:eastAsia="Arial" w:hAnsi="Arial" w:cs="Arial"/>
          <w:lang w:val="en-US"/>
        </w:rPr>
        <w:t xml:space="preserve"> information can be found at </w:t>
      </w:r>
      <w:hyperlink r:id="rId11">
        <w:r w:rsidR="009D06A4" w:rsidRPr="006B64E1">
          <w:rPr>
            <w:rStyle w:val="Hyperlink"/>
            <w:rFonts w:ascii="Arial" w:eastAsia="Arial" w:hAnsi="Arial" w:cs="Arial"/>
            <w:lang w:val="en-US"/>
          </w:rPr>
          <w:t>www.schwarz-digits.de</w:t>
        </w:r>
      </w:hyperlink>
      <w:r w:rsidR="00B17548" w:rsidRPr="006B64E1">
        <w:rPr>
          <w:rFonts w:ascii="Arial" w:eastAsia="Arial" w:hAnsi="Arial" w:cs="Arial"/>
          <w:lang w:val="en-US"/>
        </w:rPr>
        <w:t xml:space="preserve"> </w:t>
      </w:r>
      <w:r>
        <w:rPr>
          <w:rFonts w:ascii="Arial" w:eastAsia="Arial" w:hAnsi="Arial" w:cs="Arial"/>
          <w:lang w:val="en-US"/>
        </w:rPr>
        <w:t xml:space="preserve">and </w:t>
      </w:r>
      <w:hyperlink r:id="rId12" w:history="1">
        <w:r w:rsidR="00B17548" w:rsidRPr="006B64E1">
          <w:rPr>
            <w:rStyle w:val="Hyperlink"/>
            <w:rFonts w:ascii="Arial" w:eastAsia="Arial" w:hAnsi="Arial" w:cs="Arial"/>
            <w:lang w:val="en-US"/>
          </w:rPr>
          <w:t>www.stackit.de</w:t>
        </w:r>
      </w:hyperlink>
    </w:p>
    <w:p w14:paraId="69A9C589" w14:textId="77777777" w:rsidR="009D06A4" w:rsidRPr="006B64E1" w:rsidRDefault="009D06A4" w:rsidP="009D06A4">
      <w:pPr>
        <w:pStyle w:val="EinfAbs"/>
        <w:spacing w:line="276" w:lineRule="auto"/>
        <w:rPr>
          <w:rFonts w:ascii="Arial" w:hAnsi="Arial" w:cs="Arial"/>
          <w:b/>
          <w:bCs/>
          <w:color w:val="auto"/>
          <w:sz w:val="22"/>
          <w:szCs w:val="22"/>
          <w:lang w:val="en-US"/>
        </w:rPr>
      </w:pPr>
    </w:p>
    <w:p w14:paraId="310C197F" w14:textId="30FA5534" w:rsidR="009D06A4" w:rsidRPr="00D037A9" w:rsidRDefault="009D06A4" w:rsidP="009D06A4">
      <w:pPr>
        <w:pStyle w:val="EinfAbs"/>
        <w:spacing w:line="276" w:lineRule="auto"/>
        <w:rPr>
          <w:rFonts w:ascii="Arial" w:hAnsi="Arial" w:cs="Arial"/>
          <w:b/>
          <w:bCs/>
          <w:color w:val="004E5A" w:themeColor="text2"/>
          <w:sz w:val="22"/>
          <w:szCs w:val="22"/>
          <w:lang w:val="en-US"/>
        </w:rPr>
      </w:pPr>
      <w:r w:rsidRPr="00D037A9">
        <w:rPr>
          <w:rFonts w:ascii="Arial" w:eastAsia="Times New Roman" w:hAnsi="Arial" w:cs="Times New Roman"/>
          <w:b/>
          <w:bCs/>
          <w:color w:val="004E5A" w:themeColor="text2"/>
          <w:sz w:val="22"/>
          <w:szCs w:val="16"/>
          <w:lang w:val="en-US"/>
        </w:rPr>
        <w:t>Press</w:t>
      </w:r>
      <w:r w:rsidR="00555DAC" w:rsidRPr="00D037A9">
        <w:rPr>
          <w:rFonts w:ascii="Arial" w:eastAsia="Times New Roman" w:hAnsi="Arial" w:cs="Times New Roman"/>
          <w:b/>
          <w:bCs/>
          <w:color w:val="004E5A" w:themeColor="text2"/>
          <w:sz w:val="22"/>
          <w:szCs w:val="16"/>
          <w:lang w:val="en-US"/>
        </w:rPr>
        <w:t xml:space="preserve"> </w:t>
      </w:r>
      <w:proofErr w:type="gramStart"/>
      <w:r w:rsidR="00555DAC" w:rsidRPr="00D037A9">
        <w:rPr>
          <w:rFonts w:ascii="Arial" w:eastAsia="Times New Roman" w:hAnsi="Arial" w:cs="Times New Roman"/>
          <w:b/>
          <w:bCs/>
          <w:color w:val="004E5A" w:themeColor="text2"/>
          <w:sz w:val="22"/>
          <w:szCs w:val="16"/>
          <w:lang w:val="en-US"/>
        </w:rPr>
        <w:t>contact</w:t>
      </w:r>
      <w:proofErr w:type="gramEnd"/>
    </w:p>
    <w:p w14:paraId="383AF939" w14:textId="77777777" w:rsidR="009D06A4" w:rsidRPr="00D037A9" w:rsidRDefault="009D06A4" w:rsidP="009D06A4">
      <w:pPr>
        <w:pStyle w:val="PIStandardtext"/>
        <w:tabs>
          <w:tab w:val="left" w:pos="8325"/>
        </w:tabs>
        <w:spacing w:line="276" w:lineRule="auto"/>
      </w:pPr>
      <w:r w:rsidRPr="00D037A9">
        <w:t>Schwarz Digits</w:t>
      </w:r>
    </w:p>
    <w:p w14:paraId="4977E29D" w14:textId="77777777" w:rsidR="009D06A4" w:rsidRDefault="009D06A4" w:rsidP="009D06A4">
      <w:pPr>
        <w:pStyle w:val="PIStandardtext"/>
        <w:tabs>
          <w:tab w:val="left" w:pos="8325"/>
        </w:tabs>
        <w:spacing w:line="276" w:lineRule="auto"/>
        <w:rPr>
          <w:lang w:val="nl-NL"/>
        </w:rPr>
      </w:pPr>
      <w:r>
        <w:rPr>
          <w:lang w:val="nl-NL"/>
        </w:rPr>
        <w:t>Telefon +49 7132 30-490490</w:t>
      </w:r>
    </w:p>
    <w:p w14:paraId="173D71E3" w14:textId="77777777" w:rsidR="009D06A4" w:rsidRPr="00E91D90" w:rsidRDefault="00000000" w:rsidP="009D06A4">
      <w:pPr>
        <w:pStyle w:val="PIStandardtext"/>
        <w:rPr>
          <w:lang w:val="nl-NL"/>
        </w:rPr>
      </w:pPr>
      <w:hyperlink r:id="rId13" w:history="1">
        <w:r w:rsidR="009D06A4" w:rsidRPr="00D037A9">
          <w:rPr>
            <w:rStyle w:val="Hyperlink"/>
          </w:rPr>
          <w:t>presse-digits@mail.schwarz</w:t>
        </w:r>
      </w:hyperlink>
      <w:r w:rsidR="009D06A4" w:rsidRPr="00D037A9">
        <w:t xml:space="preserve"> </w:t>
      </w:r>
    </w:p>
    <w:p w14:paraId="2B46C491" w14:textId="77777777" w:rsidR="009D06A4" w:rsidRDefault="009D06A4" w:rsidP="009D06A4">
      <w:pPr>
        <w:pStyle w:val="PIStandardtext"/>
        <w:tabs>
          <w:tab w:val="left" w:pos="8325"/>
        </w:tabs>
        <w:spacing w:line="276" w:lineRule="auto"/>
        <w:rPr>
          <w:lang w:val="nl-NL"/>
        </w:rPr>
      </w:pPr>
    </w:p>
    <w:p w14:paraId="54EFC3DE" w14:textId="77777777" w:rsidR="003B2EAF" w:rsidRPr="00D037A9" w:rsidRDefault="003B2EAF" w:rsidP="009D06A4">
      <w:pPr>
        <w:pStyle w:val="EinfAbs"/>
        <w:spacing w:line="276" w:lineRule="auto"/>
        <w:rPr>
          <w:rFonts w:ascii="Arial" w:eastAsia="Times New Roman" w:hAnsi="Arial" w:cs="Times New Roman"/>
          <w:b/>
          <w:bCs/>
          <w:color w:val="004E5A" w:themeColor="text2"/>
          <w:sz w:val="22"/>
          <w:szCs w:val="16"/>
          <w:lang w:val="en-US"/>
        </w:rPr>
      </w:pPr>
    </w:p>
    <w:p w14:paraId="3791082B" w14:textId="2765BAC7" w:rsidR="0010564A" w:rsidRPr="00ED0C0D" w:rsidRDefault="006B64E1" w:rsidP="0010564A">
      <w:pPr>
        <w:pStyle w:val="EinfAbs"/>
        <w:spacing w:line="276" w:lineRule="auto"/>
        <w:rPr>
          <w:rFonts w:ascii="Arial" w:eastAsia="Times New Roman" w:hAnsi="Arial" w:cs="Times New Roman"/>
          <w:b/>
          <w:bCs/>
          <w:color w:val="004E5A" w:themeColor="text2"/>
          <w:sz w:val="22"/>
          <w:szCs w:val="16"/>
          <w:lang w:val="en-US"/>
        </w:rPr>
      </w:pPr>
      <w:r w:rsidRPr="00ED0C0D">
        <w:rPr>
          <w:rFonts w:ascii="Arial" w:eastAsia="Times New Roman" w:hAnsi="Arial" w:cs="Times New Roman"/>
          <w:b/>
          <w:bCs/>
          <w:color w:val="004E5A" w:themeColor="text2"/>
          <w:sz w:val="22"/>
          <w:szCs w:val="16"/>
          <w:lang w:val="en-US"/>
        </w:rPr>
        <w:t>About</w:t>
      </w:r>
      <w:r w:rsidR="0010564A" w:rsidRPr="00ED0C0D">
        <w:rPr>
          <w:rFonts w:ascii="Arial" w:eastAsia="Times New Roman" w:hAnsi="Arial" w:cs="Times New Roman"/>
          <w:b/>
          <w:bCs/>
          <w:color w:val="004E5A" w:themeColor="text2"/>
          <w:sz w:val="22"/>
          <w:szCs w:val="16"/>
          <w:lang w:val="en-US"/>
        </w:rPr>
        <w:t xml:space="preserve"> BDO</w:t>
      </w:r>
    </w:p>
    <w:p w14:paraId="1365C71D" w14:textId="171CC5A5" w:rsidR="0010564A" w:rsidRPr="00ED0C0D" w:rsidRDefault="00ED0C0D" w:rsidP="00DA4F58">
      <w:pPr>
        <w:pStyle w:val="EinfAbs"/>
        <w:spacing w:line="276" w:lineRule="auto"/>
        <w:jc w:val="both"/>
        <w:rPr>
          <w:rFonts w:ascii="Arial" w:eastAsia="Times New Roman" w:hAnsi="Arial" w:cs="Times New Roman"/>
          <w:color w:val="auto"/>
          <w:sz w:val="22"/>
          <w:szCs w:val="16"/>
          <w:lang w:val="en-US"/>
        </w:rPr>
      </w:pPr>
      <w:r w:rsidRPr="00ED0C0D">
        <w:rPr>
          <w:rFonts w:ascii="Arial" w:eastAsia="Times New Roman" w:hAnsi="Arial" w:cs="Times New Roman"/>
          <w:color w:val="auto"/>
          <w:sz w:val="22"/>
          <w:szCs w:val="16"/>
          <w:lang w:val="en-US"/>
        </w:rPr>
        <w:t xml:space="preserve">With over 3,000 employees at 28 locations, BDO is one of the leading companies for auditing and audit-related services, tax consultancy and business law advice as well as advisory services in Germany. BDO AG </w:t>
      </w:r>
      <w:proofErr w:type="spellStart"/>
      <w:r w:rsidRPr="00ED0C0D">
        <w:rPr>
          <w:rFonts w:ascii="Arial" w:eastAsia="Times New Roman" w:hAnsi="Arial" w:cs="Times New Roman"/>
          <w:color w:val="auto"/>
          <w:sz w:val="22"/>
          <w:szCs w:val="16"/>
          <w:lang w:val="en-US"/>
        </w:rPr>
        <w:t>Wirtschaftsprüfungsgesellschaft</w:t>
      </w:r>
      <w:proofErr w:type="spellEnd"/>
      <w:r w:rsidRPr="00ED0C0D">
        <w:rPr>
          <w:rFonts w:ascii="Arial" w:eastAsia="Times New Roman" w:hAnsi="Arial" w:cs="Times New Roman"/>
          <w:color w:val="auto"/>
          <w:sz w:val="22"/>
          <w:szCs w:val="16"/>
          <w:lang w:val="en-US"/>
        </w:rPr>
        <w:t xml:space="preserve"> is a founding member of the international BDO network (1963), which is represented in 166 countries with over 115,000 employees.</w:t>
      </w:r>
    </w:p>
    <w:p w14:paraId="33DEACE1" w14:textId="4F434C59" w:rsidR="0010564A" w:rsidRPr="00ED0C0D" w:rsidRDefault="0010564A" w:rsidP="009D06A4">
      <w:pPr>
        <w:pStyle w:val="EinfAbs"/>
        <w:spacing w:line="276" w:lineRule="auto"/>
        <w:rPr>
          <w:rFonts w:ascii="Arial" w:eastAsia="Times New Roman" w:hAnsi="Arial" w:cs="Times New Roman"/>
          <w:b/>
          <w:bCs/>
          <w:color w:val="004E5A" w:themeColor="text2"/>
          <w:sz w:val="22"/>
          <w:szCs w:val="16"/>
          <w:lang w:val="en-US"/>
        </w:rPr>
      </w:pPr>
    </w:p>
    <w:p w14:paraId="7A6EF11A" w14:textId="77777777" w:rsidR="00A26C16" w:rsidRPr="00ED0C0D" w:rsidRDefault="00A26C16" w:rsidP="009D06A4">
      <w:pPr>
        <w:pStyle w:val="EinfAbs"/>
        <w:spacing w:line="276" w:lineRule="auto"/>
        <w:rPr>
          <w:rFonts w:ascii="Arial" w:eastAsia="Times New Roman" w:hAnsi="Arial" w:cs="Times New Roman"/>
          <w:b/>
          <w:bCs/>
          <w:color w:val="004E5A" w:themeColor="text2"/>
          <w:sz w:val="22"/>
          <w:szCs w:val="16"/>
          <w:lang w:val="en-US"/>
        </w:rPr>
      </w:pPr>
    </w:p>
    <w:p w14:paraId="0D3A09A6" w14:textId="1EE06CCF" w:rsidR="009D06A4" w:rsidRPr="00454956" w:rsidRDefault="00ED0C0D" w:rsidP="009D06A4">
      <w:pPr>
        <w:pStyle w:val="EinfAbs"/>
        <w:spacing w:line="276" w:lineRule="auto"/>
        <w:rPr>
          <w:rFonts w:ascii="Arial" w:eastAsia="Times New Roman" w:hAnsi="Arial" w:cs="Times New Roman"/>
          <w:b/>
          <w:bCs/>
          <w:color w:val="004E5A" w:themeColor="text2"/>
          <w:sz w:val="22"/>
          <w:szCs w:val="16"/>
          <w:lang w:val="en-US"/>
        </w:rPr>
      </w:pPr>
      <w:r w:rsidRPr="00454956">
        <w:rPr>
          <w:rFonts w:ascii="Arial" w:eastAsia="Times New Roman" w:hAnsi="Arial" w:cs="Times New Roman"/>
          <w:b/>
          <w:bCs/>
          <w:color w:val="004E5A" w:themeColor="text2"/>
          <w:sz w:val="22"/>
          <w:szCs w:val="16"/>
          <w:lang w:val="en-US"/>
        </w:rPr>
        <w:t>About</w:t>
      </w:r>
      <w:r w:rsidR="009D06A4" w:rsidRPr="00454956">
        <w:rPr>
          <w:rFonts w:ascii="Arial" w:eastAsia="Times New Roman" w:hAnsi="Arial" w:cs="Times New Roman"/>
          <w:b/>
          <w:bCs/>
          <w:color w:val="004E5A" w:themeColor="text2"/>
          <w:sz w:val="22"/>
          <w:szCs w:val="16"/>
          <w:lang w:val="en-US"/>
        </w:rPr>
        <w:t xml:space="preserve"> STACKIT </w:t>
      </w:r>
    </w:p>
    <w:p w14:paraId="0690CB4C" w14:textId="02E32214" w:rsidR="009D06A4" w:rsidRPr="00454956" w:rsidRDefault="007645E6" w:rsidP="003B2EAF">
      <w:pPr>
        <w:pStyle w:val="EinfAbs"/>
        <w:spacing w:line="276" w:lineRule="auto"/>
        <w:jc w:val="both"/>
        <w:rPr>
          <w:rFonts w:ascii="Arial" w:eastAsia="Times New Roman" w:hAnsi="Arial" w:cs="Times New Roman"/>
          <w:color w:val="auto"/>
          <w:sz w:val="22"/>
          <w:szCs w:val="16"/>
          <w:lang w:val="en-US"/>
        </w:rPr>
      </w:pPr>
      <w:r w:rsidRPr="007645E6">
        <w:rPr>
          <w:rFonts w:ascii="Arial" w:eastAsia="Times New Roman" w:hAnsi="Arial" w:cs="Times New Roman"/>
          <w:color w:val="auto"/>
          <w:sz w:val="22"/>
          <w:szCs w:val="16"/>
          <w:lang w:val="en-US"/>
        </w:rPr>
        <w:t>The cloud and colocation provider STACKIT is part of Schwarz Group. External partners and customers in the DACH region can also rely on the cloud services that Schwarz Group companies have been benefiting from for years when it comes to digital transformation. With data sovereignty that goes far beyond the market standard and individual approaches to the implementation and operation of cloud solutions, STACKIT provides holistic support for digitalization projects. Headquartered in Neckarsulm the team is paving the way for an independent Europe – digital, leading. STACKIT belongs to the IT and digital division of Schwarz Group, Schwarz Digits.</w:t>
      </w:r>
      <w:r w:rsidR="009D06A4" w:rsidRPr="007645E6">
        <w:rPr>
          <w:rFonts w:ascii="Arial" w:eastAsia="Times New Roman" w:hAnsi="Arial" w:cs="Times New Roman"/>
          <w:color w:val="auto"/>
          <w:sz w:val="22"/>
          <w:szCs w:val="16"/>
          <w:lang w:val="en-US"/>
        </w:rPr>
        <w:t xml:space="preserve"> </w:t>
      </w:r>
      <w:hyperlink r:id="rId14" w:history="1">
        <w:r w:rsidR="009D06A4" w:rsidRPr="00454956">
          <w:rPr>
            <w:rStyle w:val="Hyperlink"/>
            <w:rFonts w:ascii="Arial" w:eastAsia="Times New Roman" w:hAnsi="Arial" w:cs="Times New Roman"/>
            <w:sz w:val="22"/>
            <w:szCs w:val="16"/>
            <w:lang w:val="en-US"/>
          </w:rPr>
          <w:t>www.stackit.de</w:t>
        </w:r>
      </w:hyperlink>
      <w:r w:rsidR="009D06A4" w:rsidRPr="00454956">
        <w:rPr>
          <w:rFonts w:ascii="Arial" w:eastAsia="Times New Roman" w:hAnsi="Arial" w:cs="Times New Roman"/>
          <w:color w:val="auto"/>
          <w:sz w:val="22"/>
          <w:szCs w:val="16"/>
          <w:lang w:val="en-US"/>
        </w:rPr>
        <w:t xml:space="preserve"> </w:t>
      </w:r>
    </w:p>
    <w:p w14:paraId="7BD3D99A" w14:textId="77777777" w:rsidR="009D06A4" w:rsidRPr="00454956" w:rsidRDefault="009D06A4" w:rsidP="009D06A4">
      <w:pPr>
        <w:pStyle w:val="EinfAbs"/>
        <w:spacing w:line="276" w:lineRule="auto"/>
        <w:rPr>
          <w:rFonts w:ascii="Arial" w:eastAsia="Times New Roman" w:hAnsi="Arial" w:cs="Times New Roman"/>
          <w:b/>
          <w:bCs/>
          <w:color w:val="008CA0"/>
          <w:sz w:val="22"/>
          <w:szCs w:val="16"/>
          <w:lang w:val="en-US"/>
        </w:rPr>
      </w:pPr>
    </w:p>
    <w:p w14:paraId="094FF597" w14:textId="77777777" w:rsidR="009D06A4" w:rsidRPr="00454956" w:rsidRDefault="009D06A4" w:rsidP="009D06A4">
      <w:pPr>
        <w:pStyle w:val="EinfAbs"/>
        <w:spacing w:line="276" w:lineRule="auto"/>
        <w:rPr>
          <w:rFonts w:ascii="Arial" w:eastAsia="Times New Roman" w:hAnsi="Arial" w:cs="Times New Roman"/>
          <w:b/>
          <w:bCs/>
          <w:color w:val="008CA0"/>
          <w:sz w:val="22"/>
          <w:szCs w:val="16"/>
          <w:lang w:val="en-US"/>
        </w:rPr>
      </w:pPr>
    </w:p>
    <w:p w14:paraId="30B30EC0" w14:textId="77777777" w:rsidR="0036082B" w:rsidRPr="00454956" w:rsidRDefault="0036082B" w:rsidP="009D06A4">
      <w:pPr>
        <w:pStyle w:val="EinfAbs"/>
        <w:spacing w:line="276" w:lineRule="auto"/>
        <w:rPr>
          <w:rFonts w:ascii="Arial" w:eastAsia="Times New Roman" w:hAnsi="Arial" w:cs="Times New Roman"/>
          <w:b/>
          <w:bCs/>
          <w:color w:val="008CA0"/>
          <w:sz w:val="22"/>
          <w:szCs w:val="16"/>
          <w:lang w:val="en-US"/>
        </w:rPr>
      </w:pPr>
    </w:p>
    <w:p w14:paraId="042A71AA" w14:textId="77777777" w:rsidR="0036082B" w:rsidRPr="00454956" w:rsidRDefault="0036082B" w:rsidP="009D06A4">
      <w:pPr>
        <w:pStyle w:val="EinfAbs"/>
        <w:spacing w:line="276" w:lineRule="auto"/>
        <w:rPr>
          <w:rFonts w:ascii="Arial" w:eastAsia="Times New Roman" w:hAnsi="Arial" w:cs="Times New Roman"/>
          <w:b/>
          <w:bCs/>
          <w:color w:val="008CA0"/>
          <w:sz w:val="22"/>
          <w:szCs w:val="16"/>
          <w:lang w:val="en-US"/>
        </w:rPr>
      </w:pPr>
    </w:p>
    <w:p w14:paraId="5B8D5315" w14:textId="7C1AB734" w:rsidR="009D06A4" w:rsidRPr="00576828" w:rsidRDefault="00ED0C0D" w:rsidP="009D06A4">
      <w:pPr>
        <w:pStyle w:val="EinfAbs"/>
        <w:spacing w:line="276" w:lineRule="auto"/>
        <w:rPr>
          <w:color w:val="004E5A" w:themeColor="text2"/>
          <w:lang w:val="nl-NL"/>
        </w:rPr>
      </w:pPr>
      <w:r w:rsidRPr="00454956">
        <w:rPr>
          <w:rFonts w:ascii="Arial" w:eastAsia="Times New Roman" w:hAnsi="Arial" w:cs="Times New Roman"/>
          <w:b/>
          <w:bCs/>
          <w:color w:val="004E5A" w:themeColor="text2"/>
          <w:sz w:val="22"/>
          <w:szCs w:val="16"/>
          <w:lang w:val="en-US"/>
        </w:rPr>
        <w:t>About</w:t>
      </w:r>
      <w:r w:rsidR="009D06A4" w:rsidRPr="00454956">
        <w:rPr>
          <w:rFonts w:ascii="Arial" w:eastAsia="Times New Roman" w:hAnsi="Arial" w:cs="Times New Roman"/>
          <w:b/>
          <w:bCs/>
          <w:color w:val="004E5A" w:themeColor="text2"/>
          <w:sz w:val="22"/>
          <w:szCs w:val="16"/>
          <w:lang w:val="en-US"/>
        </w:rPr>
        <w:t xml:space="preserve"> Schwarz Digits</w:t>
      </w:r>
    </w:p>
    <w:p w14:paraId="76F6E4E4" w14:textId="67B8E9C9" w:rsidR="00445CFC" w:rsidRPr="00454956" w:rsidRDefault="00454956" w:rsidP="009D06A4">
      <w:pPr>
        <w:rPr>
          <w:rFonts w:ascii="Arial" w:hAnsi="Arial" w:cs="Arial"/>
          <w:b/>
          <w:bCs/>
          <w:color w:val="004E5A" w:themeColor="text2"/>
          <w:sz w:val="32"/>
          <w:szCs w:val="32"/>
          <w:lang w:val="nl-NL"/>
        </w:rPr>
      </w:pPr>
      <w:r w:rsidRPr="00454956">
        <w:rPr>
          <w:rFonts w:ascii="Arial" w:hAnsi="Arial" w:cs="Arial"/>
          <w:color w:val="000000"/>
          <w:lang w:val="nl-NL"/>
        </w:rPr>
        <w:t>Schwarz Digits is the IT and digital division of Schwarz Group. It offers compelling digital products and services that meet Germany's high data protection standards. Schwarz Digits thus guarantees the greatest possible digital sovereignty. With this claim, Schwarz Digits provides the IT infrastructure and solutions for the extensive ecosystem of the companies of Schwarz Group and develops it further for the future. Schwarz Digits creates optimal conditions for the development of trend-setting innovations for end customers, companies and public sector organizations. Schwarz Digits includes 7,500 employees of the brands Schwarz IT, Schwarz Digital, STACKIT, XM Cyber, Lidl e-commerce, Kaufland e-commerce, Schwarz Media and mmmake.</w:t>
      </w:r>
    </w:p>
    <w:sectPr w:rsidR="00445CFC" w:rsidRPr="00454956">
      <w:headerReference w:type="default" r:id="rId15"/>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5E77F" w14:textId="77777777" w:rsidR="00534DB5" w:rsidRDefault="00534DB5" w:rsidP="003B77A4">
      <w:pPr>
        <w:spacing w:after="0" w:line="240" w:lineRule="auto"/>
      </w:pPr>
      <w:r>
        <w:separator/>
      </w:r>
    </w:p>
  </w:endnote>
  <w:endnote w:type="continuationSeparator" w:id="0">
    <w:p w14:paraId="225EA8F3" w14:textId="77777777" w:rsidR="00534DB5" w:rsidRDefault="00534DB5" w:rsidP="003B77A4">
      <w:pPr>
        <w:spacing w:after="0" w:line="240" w:lineRule="auto"/>
      </w:pPr>
      <w:r>
        <w:continuationSeparator/>
      </w:r>
    </w:p>
  </w:endnote>
  <w:endnote w:type="continuationNotice" w:id="1">
    <w:p w14:paraId="7D4A278A" w14:textId="77777777" w:rsidR="00534DB5" w:rsidRDefault="00534D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962730"/>
      <w:docPartObj>
        <w:docPartGallery w:val="Page Numbers (Bottom of Page)"/>
        <w:docPartUnique/>
      </w:docPartObj>
    </w:sdtPr>
    <w:sdtContent>
      <w:sdt>
        <w:sdtPr>
          <w:id w:val="1728636285"/>
          <w:docPartObj>
            <w:docPartGallery w:val="Page Numbers (Top of Page)"/>
            <w:docPartUnique/>
          </w:docPartObj>
        </w:sdtPr>
        <w:sdtContent>
          <w:p w14:paraId="579266AB" w14:textId="77777777" w:rsidR="003B2EAF" w:rsidRDefault="003B2EAF">
            <w:pPr>
              <w:pStyle w:val="Fuzeile"/>
              <w:jc w:val="center"/>
            </w:pPr>
            <w:r w:rsidRPr="003B2EAF">
              <w:rPr>
                <w:rFonts w:ascii="Arial" w:hAnsi="Arial" w:cs="Arial"/>
                <w:sz w:val="16"/>
                <w:szCs w:val="16"/>
              </w:rPr>
              <w:t xml:space="preserve">Seite </w:t>
            </w:r>
            <w:r w:rsidRPr="003B2EAF">
              <w:rPr>
                <w:rFonts w:ascii="Arial" w:hAnsi="Arial" w:cs="Arial"/>
                <w:b/>
                <w:bCs/>
                <w:sz w:val="16"/>
                <w:szCs w:val="16"/>
              </w:rPr>
              <w:fldChar w:fldCharType="begin"/>
            </w:r>
            <w:r w:rsidRPr="003B2EAF">
              <w:rPr>
                <w:rFonts w:ascii="Arial" w:hAnsi="Arial" w:cs="Arial"/>
                <w:b/>
                <w:bCs/>
                <w:sz w:val="16"/>
                <w:szCs w:val="16"/>
              </w:rPr>
              <w:instrText>PAGE</w:instrText>
            </w:r>
            <w:r w:rsidRPr="003B2EAF">
              <w:rPr>
                <w:rFonts w:ascii="Arial" w:hAnsi="Arial" w:cs="Arial"/>
                <w:b/>
                <w:bCs/>
                <w:sz w:val="16"/>
                <w:szCs w:val="16"/>
              </w:rPr>
              <w:fldChar w:fldCharType="separate"/>
            </w:r>
            <w:r w:rsidRPr="003B2EAF">
              <w:rPr>
                <w:rFonts w:ascii="Arial" w:hAnsi="Arial" w:cs="Arial"/>
                <w:b/>
                <w:bCs/>
                <w:sz w:val="16"/>
                <w:szCs w:val="16"/>
              </w:rPr>
              <w:t>2</w:t>
            </w:r>
            <w:r w:rsidRPr="003B2EAF">
              <w:rPr>
                <w:rFonts w:ascii="Arial" w:hAnsi="Arial" w:cs="Arial"/>
                <w:b/>
                <w:bCs/>
                <w:sz w:val="16"/>
                <w:szCs w:val="16"/>
              </w:rPr>
              <w:fldChar w:fldCharType="end"/>
            </w:r>
            <w:r w:rsidRPr="003B2EAF">
              <w:rPr>
                <w:rFonts w:ascii="Arial" w:hAnsi="Arial" w:cs="Arial"/>
                <w:sz w:val="16"/>
                <w:szCs w:val="16"/>
              </w:rPr>
              <w:t xml:space="preserve"> von </w:t>
            </w:r>
            <w:r w:rsidRPr="003B2EAF">
              <w:rPr>
                <w:rFonts w:ascii="Arial" w:hAnsi="Arial" w:cs="Arial"/>
                <w:b/>
                <w:bCs/>
                <w:sz w:val="16"/>
                <w:szCs w:val="16"/>
              </w:rPr>
              <w:fldChar w:fldCharType="begin"/>
            </w:r>
            <w:r w:rsidRPr="003B2EAF">
              <w:rPr>
                <w:rFonts w:ascii="Arial" w:hAnsi="Arial" w:cs="Arial"/>
                <w:b/>
                <w:bCs/>
                <w:sz w:val="16"/>
                <w:szCs w:val="16"/>
              </w:rPr>
              <w:instrText>NUMPAGES</w:instrText>
            </w:r>
            <w:r w:rsidRPr="003B2EAF">
              <w:rPr>
                <w:rFonts w:ascii="Arial" w:hAnsi="Arial" w:cs="Arial"/>
                <w:b/>
                <w:bCs/>
                <w:sz w:val="16"/>
                <w:szCs w:val="16"/>
              </w:rPr>
              <w:fldChar w:fldCharType="separate"/>
            </w:r>
            <w:r w:rsidRPr="003B2EAF">
              <w:rPr>
                <w:rFonts w:ascii="Arial" w:hAnsi="Arial" w:cs="Arial"/>
                <w:b/>
                <w:bCs/>
                <w:sz w:val="16"/>
                <w:szCs w:val="16"/>
              </w:rPr>
              <w:t>2</w:t>
            </w:r>
            <w:r w:rsidRPr="003B2EAF">
              <w:rPr>
                <w:rFonts w:ascii="Arial" w:hAnsi="Arial" w:cs="Arial"/>
                <w:b/>
                <w:bCs/>
                <w:sz w:val="16"/>
                <w:szCs w:val="16"/>
              </w:rPr>
              <w:fldChar w:fldCharType="end"/>
            </w:r>
          </w:p>
        </w:sdtContent>
      </w:sdt>
    </w:sdtContent>
  </w:sdt>
  <w:p w14:paraId="267993A7" w14:textId="77777777" w:rsidR="003B2EAF" w:rsidRDefault="003B2E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686FE" w14:textId="77777777" w:rsidR="00534DB5" w:rsidRDefault="00534DB5" w:rsidP="003B77A4">
      <w:pPr>
        <w:spacing w:after="0" w:line="240" w:lineRule="auto"/>
      </w:pPr>
      <w:r>
        <w:separator/>
      </w:r>
    </w:p>
  </w:footnote>
  <w:footnote w:type="continuationSeparator" w:id="0">
    <w:p w14:paraId="5F245F28" w14:textId="77777777" w:rsidR="00534DB5" w:rsidRDefault="00534DB5" w:rsidP="003B77A4">
      <w:pPr>
        <w:spacing w:after="0" w:line="240" w:lineRule="auto"/>
      </w:pPr>
      <w:r>
        <w:continuationSeparator/>
      </w:r>
    </w:p>
  </w:footnote>
  <w:footnote w:type="continuationNotice" w:id="1">
    <w:p w14:paraId="30BFC31E" w14:textId="77777777" w:rsidR="00534DB5" w:rsidRDefault="00534D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B8FF4" w14:textId="579207C4" w:rsidR="003B77A4" w:rsidRPr="00726CA8" w:rsidRDefault="009D4BCB" w:rsidP="00A1547C">
    <w:pPr>
      <w:keepNext/>
      <w:keepLines/>
      <w:pBdr>
        <w:bottom w:val="single" w:sz="6" w:space="0" w:color="auto"/>
      </w:pBdr>
      <w:spacing w:afterLines="150" w:after="360" w:line="240" w:lineRule="auto"/>
      <w:outlineLvl w:val="0"/>
      <w:rPr>
        <w:rFonts w:ascii="Arial" w:eastAsia="Times New Roman" w:hAnsi="Arial" w:cs="Times New Roman"/>
        <w:b/>
        <w:bCs/>
        <w:color w:val="004E5A" w:themeColor="text2"/>
        <w:sz w:val="40"/>
        <w:szCs w:val="28"/>
      </w:rPr>
    </w:pPr>
    <w:r>
      <w:rPr>
        <w:rFonts w:ascii="Arial" w:eastAsia="Times New Roman" w:hAnsi="Arial" w:cs="Times New Roman"/>
        <w:b/>
        <w:bCs/>
        <w:color w:val="004E5A" w:themeColor="text2"/>
        <w:sz w:val="40"/>
        <w:szCs w:val="28"/>
      </w:rPr>
      <w:t>PRESS</w:t>
    </w:r>
    <w:r w:rsidR="00AC3D90">
      <w:rPr>
        <w:rFonts w:ascii="Arial" w:eastAsia="Times New Roman" w:hAnsi="Arial" w:cs="Times New Roman"/>
        <w:b/>
        <w:bCs/>
        <w:color w:val="004E5A" w:themeColor="text2"/>
        <w:sz w:val="40"/>
        <w:szCs w:val="28"/>
      </w:rPr>
      <w:t xml:space="preserve"> RELEASE</w:t>
    </w:r>
    <w:r w:rsidR="00AC3D90">
      <w:rPr>
        <w:rFonts w:ascii="Arial" w:eastAsia="Times New Roman" w:hAnsi="Arial" w:cs="Times New Roman"/>
        <w:b/>
        <w:bCs/>
        <w:color w:val="004E5A" w:themeColor="text2"/>
        <w:sz w:val="40"/>
        <w:szCs w:val="28"/>
      </w:rPr>
      <w:tab/>
    </w:r>
    <w:r w:rsidR="00F01A93">
      <w:rPr>
        <w:rFonts w:ascii="Arial" w:eastAsia="Times New Roman" w:hAnsi="Arial" w:cs="Times New Roman"/>
        <w:b/>
        <w:bCs/>
        <w:color w:val="004E5A" w:themeColor="text2"/>
        <w:sz w:val="40"/>
        <w:szCs w:val="28"/>
      </w:rPr>
      <w:tab/>
    </w:r>
    <w:r w:rsidR="00F01A93">
      <w:rPr>
        <w:rFonts w:ascii="Arial" w:eastAsia="Times New Roman" w:hAnsi="Arial" w:cs="Times New Roman"/>
        <w:b/>
        <w:bCs/>
        <w:color w:val="004E5A" w:themeColor="text2"/>
        <w:sz w:val="40"/>
        <w:szCs w:val="28"/>
      </w:rPr>
      <w:tab/>
    </w:r>
    <w:r w:rsidR="00327504">
      <w:rPr>
        <w:rFonts w:ascii="Arial" w:eastAsia="Times New Roman" w:hAnsi="Arial" w:cs="Times New Roman"/>
        <w:b/>
        <w:bCs/>
        <w:noProof/>
        <w:color w:val="004E5A" w:themeColor="text2"/>
        <w:sz w:val="40"/>
        <w:szCs w:val="28"/>
      </w:rPr>
      <w:drawing>
        <wp:inline distT="0" distB="0" distL="0" distR="0" wp14:anchorId="4F058B81" wp14:editId="1A7699A9">
          <wp:extent cx="2466975" cy="923074"/>
          <wp:effectExtent l="0" t="0" r="0" b="0"/>
          <wp:docPr id="9781592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2151" cy="932494"/>
                  </a:xfrm>
                  <a:prstGeom prst="rect">
                    <a:avLst/>
                  </a:prstGeom>
                  <a:noFill/>
                  <a:ln>
                    <a:noFill/>
                  </a:ln>
                </pic:spPr>
              </pic:pic>
            </a:graphicData>
          </a:graphic>
        </wp:inline>
      </w:drawing>
    </w:r>
  </w:p>
  <w:p w14:paraId="4BAE6220" w14:textId="77777777" w:rsidR="003B77A4" w:rsidRPr="003B77A4" w:rsidRDefault="003B77A4" w:rsidP="00A1547C">
    <w:pPr>
      <w:keepNext/>
      <w:keepLines/>
      <w:pBdr>
        <w:bottom w:val="single" w:sz="6" w:space="0"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22798B"/>
    <w:multiLevelType w:val="hybridMultilevel"/>
    <w:tmpl w:val="13A85E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1"/>
  </w:num>
  <w:num w:numId="2" w16cid:durableId="1903297995">
    <w:abstractNumId w:val="4"/>
  </w:num>
  <w:num w:numId="3" w16cid:durableId="1837189788">
    <w:abstractNumId w:val="5"/>
  </w:num>
  <w:num w:numId="4" w16cid:durableId="544604910">
    <w:abstractNumId w:val="0"/>
  </w:num>
  <w:num w:numId="5" w16cid:durableId="827868218">
    <w:abstractNumId w:val="3"/>
  </w:num>
  <w:num w:numId="6" w16cid:durableId="759637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06E"/>
    <w:rsid w:val="00000BBA"/>
    <w:rsid w:val="00007CA7"/>
    <w:rsid w:val="00016518"/>
    <w:rsid w:val="00020F2F"/>
    <w:rsid w:val="00023455"/>
    <w:rsid w:val="000267F0"/>
    <w:rsid w:val="000407F6"/>
    <w:rsid w:val="00044821"/>
    <w:rsid w:val="00050160"/>
    <w:rsid w:val="00063723"/>
    <w:rsid w:val="000659A9"/>
    <w:rsid w:val="00070165"/>
    <w:rsid w:val="000725FE"/>
    <w:rsid w:val="00074347"/>
    <w:rsid w:val="000777EB"/>
    <w:rsid w:val="00087B70"/>
    <w:rsid w:val="0009105A"/>
    <w:rsid w:val="000A1DD7"/>
    <w:rsid w:val="000A349F"/>
    <w:rsid w:val="000B1D9A"/>
    <w:rsid w:val="000B784D"/>
    <w:rsid w:val="000C6040"/>
    <w:rsid w:val="000E36A7"/>
    <w:rsid w:val="000E6D14"/>
    <w:rsid w:val="000E7DB6"/>
    <w:rsid w:val="000F3AA6"/>
    <w:rsid w:val="000F5F4D"/>
    <w:rsid w:val="001010FE"/>
    <w:rsid w:val="00101CAA"/>
    <w:rsid w:val="0010316D"/>
    <w:rsid w:val="00103697"/>
    <w:rsid w:val="0010564A"/>
    <w:rsid w:val="00110F84"/>
    <w:rsid w:val="001133AA"/>
    <w:rsid w:val="00117A6B"/>
    <w:rsid w:val="001217DC"/>
    <w:rsid w:val="0012309F"/>
    <w:rsid w:val="00124289"/>
    <w:rsid w:val="001271E3"/>
    <w:rsid w:val="001506E7"/>
    <w:rsid w:val="00154973"/>
    <w:rsid w:val="001612E2"/>
    <w:rsid w:val="001635D7"/>
    <w:rsid w:val="00171A1A"/>
    <w:rsid w:val="0017680E"/>
    <w:rsid w:val="001812E1"/>
    <w:rsid w:val="00186E18"/>
    <w:rsid w:val="00194F98"/>
    <w:rsid w:val="001A0070"/>
    <w:rsid w:val="001A5794"/>
    <w:rsid w:val="001A72B3"/>
    <w:rsid w:val="001B594E"/>
    <w:rsid w:val="001C273A"/>
    <w:rsid w:val="001C5FBC"/>
    <w:rsid w:val="001C6C41"/>
    <w:rsid w:val="001C6FEC"/>
    <w:rsid w:val="001D0669"/>
    <w:rsid w:val="001D3E14"/>
    <w:rsid w:val="001E0888"/>
    <w:rsid w:val="001E1334"/>
    <w:rsid w:val="001F6A09"/>
    <w:rsid w:val="001F7D99"/>
    <w:rsid w:val="002008D1"/>
    <w:rsid w:val="00202610"/>
    <w:rsid w:val="00205BA3"/>
    <w:rsid w:val="0021080E"/>
    <w:rsid w:val="002172CE"/>
    <w:rsid w:val="00231056"/>
    <w:rsid w:val="00233967"/>
    <w:rsid w:val="00240E96"/>
    <w:rsid w:val="00241E6E"/>
    <w:rsid w:val="0024751A"/>
    <w:rsid w:val="00254895"/>
    <w:rsid w:val="00256A7E"/>
    <w:rsid w:val="00261EF1"/>
    <w:rsid w:val="00265316"/>
    <w:rsid w:val="002710E8"/>
    <w:rsid w:val="002723DF"/>
    <w:rsid w:val="0027252D"/>
    <w:rsid w:val="00273A1E"/>
    <w:rsid w:val="002774B1"/>
    <w:rsid w:val="00285506"/>
    <w:rsid w:val="00286847"/>
    <w:rsid w:val="002909E6"/>
    <w:rsid w:val="00293F4D"/>
    <w:rsid w:val="002A0C65"/>
    <w:rsid w:val="002B2D26"/>
    <w:rsid w:val="002B6B91"/>
    <w:rsid w:val="002C002A"/>
    <w:rsid w:val="002C4E80"/>
    <w:rsid w:val="002C7801"/>
    <w:rsid w:val="002D0FAA"/>
    <w:rsid w:val="002D7CAE"/>
    <w:rsid w:val="002F4BB5"/>
    <w:rsid w:val="002F5C6F"/>
    <w:rsid w:val="00305498"/>
    <w:rsid w:val="0031303F"/>
    <w:rsid w:val="003135BD"/>
    <w:rsid w:val="003169AD"/>
    <w:rsid w:val="00327504"/>
    <w:rsid w:val="00337D87"/>
    <w:rsid w:val="00340569"/>
    <w:rsid w:val="003458E3"/>
    <w:rsid w:val="00346F2B"/>
    <w:rsid w:val="0034763D"/>
    <w:rsid w:val="003555D0"/>
    <w:rsid w:val="0035779D"/>
    <w:rsid w:val="00357D58"/>
    <w:rsid w:val="0036082B"/>
    <w:rsid w:val="003629DD"/>
    <w:rsid w:val="00363E20"/>
    <w:rsid w:val="00370F16"/>
    <w:rsid w:val="00376227"/>
    <w:rsid w:val="00383EDF"/>
    <w:rsid w:val="0038670E"/>
    <w:rsid w:val="00392803"/>
    <w:rsid w:val="003928C6"/>
    <w:rsid w:val="00394BAA"/>
    <w:rsid w:val="00397090"/>
    <w:rsid w:val="003A0615"/>
    <w:rsid w:val="003A51B5"/>
    <w:rsid w:val="003A6E04"/>
    <w:rsid w:val="003A7DF6"/>
    <w:rsid w:val="003B0DA5"/>
    <w:rsid w:val="003B1A13"/>
    <w:rsid w:val="003B2E29"/>
    <w:rsid w:val="003B2EAF"/>
    <w:rsid w:val="003B585C"/>
    <w:rsid w:val="003B77A4"/>
    <w:rsid w:val="003C017D"/>
    <w:rsid w:val="003C5710"/>
    <w:rsid w:val="003C662C"/>
    <w:rsid w:val="003D21D6"/>
    <w:rsid w:val="003D37F0"/>
    <w:rsid w:val="003F1A71"/>
    <w:rsid w:val="0040036F"/>
    <w:rsid w:val="0040068B"/>
    <w:rsid w:val="00402B02"/>
    <w:rsid w:val="00404F68"/>
    <w:rsid w:val="0040688B"/>
    <w:rsid w:val="004153F5"/>
    <w:rsid w:val="004206FC"/>
    <w:rsid w:val="0042203D"/>
    <w:rsid w:val="00430DEC"/>
    <w:rsid w:val="00432C7D"/>
    <w:rsid w:val="00435BF4"/>
    <w:rsid w:val="00441287"/>
    <w:rsid w:val="00444E9F"/>
    <w:rsid w:val="00445CFC"/>
    <w:rsid w:val="00454956"/>
    <w:rsid w:val="00455861"/>
    <w:rsid w:val="004573C3"/>
    <w:rsid w:val="004601E6"/>
    <w:rsid w:val="004613CE"/>
    <w:rsid w:val="004622F8"/>
    <w:rsid w:val="00462F91"/>
    <w:rsid w:val="00464FBB"/>
    <w:rsid w:val="00465CB6"/>
    <w:rsid w:val="0047084E"/>
    <w:rsid w:val="004712EF"/>
    <w:rsid w:val="004756CA"/>
    <w:rsid w:val="004767EC"/>
    <w:rsid w:val="00482BBE"/>
    <w:rsid w:val="004910EF"/>
    <w:rsid w:val="0049116A"/>
    <w:rsid w:val="00492683"/>
    <w:rsid w:val="004A0BD9"/>
    <w:rsid w:val="004A3A1A"/>
    <w:rsid w:val="004A7EA9"/>
    <w:rsid w:val="004B26C7"/>
    <w:rsid w:val="004D4C68"/>
    <w:rsid w:val="004D667C"/>
    <w:rsid w:val="004E4E9C"/>
    <w:rsid w:val="004F03BB"/>
    <w:rsid w:val="004F21A9"/>
    <w:rsid w:val="004F5882"/>
    <w:rsid w:val="0050028E"/>
    <w:rsid w:val="005008FA"/>
    <w:rsid w:val="00507ED0"/>
    <w:rsid w:val="00513788"/>
    <w:rsid w:val="005149CF"/>
    <w:rsid w:val="00532D91"/>
    <w:rsid w:val="00534DB5"/>
    <w:rsid w:val="00541615"/>
    <w:rsid w:val="005514E6"/>
    <w:rsid w:val="00553B87"/>
    <w:rsid w:val="00555DAC"/>
    <w:rsid w:val="00557BCA"/>
    <w:rsid w:val="00557F98"/>
    <w:rsid w:val="00566131"/>
    <w:rsid w:val="0057282E"/>
    <w:rsid w:val="00576177"/>
    <w:rsid w:val="00576828"/>
    <w:rsid w:val="00582889"/>
    <w:rsid w:val="00584E4A"/>
    <w:rsid w:val="005863E1"/>
    <w:rsid w:val="005864B5"/>
    <w:rsid w:val="00593884"/>
    <w:rsid w:val="00597CE5"/>
    <w:rsid w:val="005A01AD"/>
    <w:rsid w:val="005A5899"/>
    <w:rsid w:val="005A6125"/>
    <w:rsid w:val="005B0F37"/>
    <w:rsid w:val="005B5B4B"/>
    <w:rsid w:val="005C0D25"/>
    <w:rsid w:val="005C7FD0"/>
    <w:rsid w:val="005D09F7"/>
    <w:rsid w:val="005D1656"/>
    <w:rsid w:val="005D2B2A"/>
    <w:rsid w:val="005D470A"/>
    <w:rsid w:val="005E126A"/>
    <w:rsid w:val="005E4C4F"/>
    <w:rsid w:val="005E7F03"/>
    <w:rsid w:val="005F5913"/>
    <w:rsid w:val="00611FF6"/>
    <w:rsid w:val="006125A4"/>
    <w:rsid w:val="00613257"/>
    <w:rsid w:val="00614C6E"/>
    <w:rsid w:val="00617E3C"/>
    <w:rsid w:val="00623BE2"/>
    <w:rsid w:val="00642F98"/>
    <w:rsid w:val="00650637"/>
    <w:rsid w:val="00650884"/>
    <w:rsid w:val="00651508"/>
    <w:rsid w:val="00652645"/>
    <w:rsid w:val="00654EE1"/>
    <w:rsid w:val="00655A89"/>
    <w:rsid w:val="0065787E"/>
    <w:rsid w:val="00657CB8"/>
    <w:rsid w:val="00663DE5"/>
    <w:rsid w:val="00671514"/>
    <w:rsid w:val="0067610C"/>
    <w:rsid w:val="0068032F"/>
    <w:rsid w:val="006A3A8E"/>
    <w:rsid w:val="006A3EF5"/>
    <w:rsid w:val="006B64E1"/>
    <w:rsid w:val="006C1A99"/>
    <w:rsid w:val="006D109F"/>
    <w:rsid w:val="006D37F4"/>
    <w:rsid w:val="006D690B"/>
    <w:rsid w:val="006E283C"/>
    <w:rsid w:val="006E395B"/>
    <w:rsid w:val="006E506E"/>
    <w:rsid w:val="006E639B"/>
    <w:rsid w:val="006E75D4"/>
    <w:rsid w:val="006F16FE"/>
    <w:rsid w:val="00707D6D"/>
    <w:rsid w:val="007120AB"/>
    <w:rsid w:val="0071296B"/>
    <w:rsid w:val="00716F1C"/>
    <w:rsid w:val="007176B0"/>
    <w:rsid w:val="007224C6"/>
    <w:rsid w:val="00726CA8"/>
    <w:rsid w:val="00730D93"/>
    <w:rsid w:val="00732233"/>
    <w:rsid w:val="007539A0"/>
    <w:rsid w:val="00756B7E"/>
    <w:rsid w:val="0076051E"/>
    <w:rsid w:val="00760F2C"/>
    <w:rsid w:val="00761BAF"/>
    <w:rsid w:val="00763CF2"/>
    <w:rsid w:val="007645E6"/>
    <w:rsid w:val="00767C0F"/>
    <w:rsid w:val="0077084F"/>
    <w:rsid w:val="0077202B"/>
    <w:rsid w:val="007720B3"/>
    <w:rsid w:val="007771B4"/>
    <w:rsid w:val="007800C3"/>
    <w:rsid w:val="00782BF4"/>
    <w:rsid w:val="0079221F"/>
    <w:rsid w:val="00792840"/>
    <w:rsid w:val="0079365C"/>
    <w:rsid w:val="007967CD"/>
    <w:rsid w:val="007A4C3C"/>
    <w:rsid w:val="007A5469"/>
    <w:rsid w:val="007A54C4"/>
    <w:rsid w:val="007B4129"/>
    <w:rsid w:val="007C3A68"/>
    <w:rsid w:val="007C48C4"/>
    <w:rsid w:val="007C6C4E"/>
    <w:rsid w:val="007D09F8"/>
    <w:rsid w:val="007D1A9E"/>
    <w:rsid w:val="007E1E3F"/>
    <w:rsid w:val="007E27A2"/>
    <w:rsid w:val="007F057B"/>
    <w:rsid w:val="007F3CB5"/>
    <w:rsid w:val="007F66F0"/>
    <w:rsid w:val="00802624"/>
    <w:rsid w:val="008135C7"/>
    <w:rsid w:val="0081732E"/>
    <w:rsid w:val="008176CA"/>
    <w:rsid w:val="00821954"/>
    <w:rsid w:val="00821CD3"/>
    <w:rsid w:val="00830476"/>
    <w:rsid w:val="00835CE1"/>
    <w:rsid w:val="008361F4"/>
    <w:rsid w:val="00844F02"/>
    <w:rsid w:val="00845DDF"/>
    <w:rsid w:val="00854265"/>
    <w:rsid w:val="008631CD"/>
    <w:rsid w:val="00863593"/>
    <w:rsid w:val="00864828"/>
    <w:rsid w:val="00870319"/>
    <w:rsid w:val="00870548"/>
    <w:rsid w:val="008817A7"/>
    <w:rsid w:val="00882843"/>
    <w:rsid w:val="008831DD"/>
    <w:rsid w:val="00886A4F"/>
    <w:rsid w:val="008955D8"/>
    <w:rsid w:val="0089567F"/>
    <w:rsid w:val="008A6A99"/>
    <w:rsid w:val="008A6AD5"/>
    <w:rsid w:val="008A74F9"/>
    <w:rsid w:val="008C244A"/>
    <w:rsid w:val="008C731D"/>
    <w:rsid w:val="008D3A47"/>
    <w:rsid w:val="00917142"/>
    <w:rsid w:val="00921DD0"/>
    <w:rsid w:val="009236A5"/>
    <w:rsid w:val="00925021"/>
    <w:rsid w:val="00925CB2"/>
    <w:rsid w:val="00933158"/>
    <w:rsid w:val="00933E1E"/>
    <w:rsid w:val="00935932"/>
    <w:rsid w:val="00941726"/>
    <w:rsid w:val="009445AA"/>
    <w:rsid w:val="00946EFD"/>
    <w:rsid w:val="00946F1D"/>
    <w:rsid w:val="00947B73"/>
    <w:rsid w:val="00947D41"/>
    <w:rsid w:val="00962DDA"/>
    <w:rsid w:val="009646F3"/>
    <w:rsid w:val="009755A4"/>
    <w:rsid w:val="00976C97"/>
    <w:rsid w:val="00976CCD"/>
    <w:rsid w:val="009814A1"/>
    <w:rsid w:val="009A0F72"/>
    <w:rsid w:val="009A1EAA"/>
    <w:rsid w:val="009A468A"/>
    <w:rsid w:val="009C5452"/>
    <w:rsid w:val="009C6344"/>
    <w:rsid w:val="009D06A4"/>
    <w:rsid w:val="009D40F5"/>
    <w:rsid w:val="009D4BCB"/>
    <w:rsid w:val="009D7A48"/>
    <w:rsid w:val="009E0140"/>
    <w:rsid w:val="009E109D"/>
    <w:rsid w:val="009E1E03"/>
    <w:rsid w:val="009F0DBF"/>
    <w:rsid w:val="009F4339"/>
    <w:rsid w:val="009F6666"/>
    <w:rsid w:val="00A0211B"/>
    <w:rsid w:val="00A04CEB"/>
    <w:rsid w:val="00A061CB"/>
    <w:rsid w:val="00A15253"/>
    <w:rsid w:val="00A1547C"/>
    <w:rsid w:val="00A168CF"/>
    <w:rsid w:val="00A25446"/>
    <w:rsid w:val="00A25A55"/>
    <w:rsid w:val="00A26C16"/>
    <w:rsid w:val="00A32CC7"/>
    <w:rsid w:val="00A40333"/>
    <w:rsid w:val="00A46BB0"/>
    <w:rsid w:val="00A50011"/>
    <w:rsid w:val="00A54B67"/>
    <w:rsid w:val="00A7061A"/>
    <w:rsid w:val="00A75AEE"/>
    <w:rsid w:val="00A75DC5"/>
    <w:rsid w:val="00A81DB5"/>
    <w:rsid w:val="00A91579"/>
    <w:rsid w:val="00A96AFD"/>
    <w:rsid w:val="00A9729A"/>
    <w:rsid w:val="00AA10B0"/>
    <w:rsid w:val="00AA2321"/>
    <w:rsid w:val="00AA415E"/>
    <w:rsid w:val="00AB6382"/>
    <w:rsid w:val="00AC2D40"/>
    <w:rsid w:val="00AC3D90"/>
    <w:rsid w:val="00AC6FEE"/>
    <w:rsid w:val="00AD5D82"/>
    <w:rsid w:val="00AE19A1"/>
    <w:rsid w:val="00AE1ACE"/>
    <w:rsid w:val="00AE3157"/>
    <w:rsid w:val="00AF77B0"/>
    <w:rsid w:val="00B00D20"/>
    <w:rsid w:val="00B02838"/>
    <w:rsid w:val="00B04078"/>
    <w:rsid w:val="00B07549"/>
    <w:rsid w:val="00B07C3C"/>
    <w:rsid w:val="00B10882"/>
    <w:rsid w:val="00B16457"/>
    <w:rsid w:val="00B17548"/>
    <w:rsid w:val="00B3177D"/>
    <w:rsid w:val="00B36DAF"/>
    <w:rsid w:val="00B415C9"/>
    <w:rsid w:val="00B42807"/>
    <w:rsid w:val="00B451FC"/>
    <w:rsid w:val="00B4717A"/>
    <w:rsid w:val="00B50BAF"/>
    <w:rsid w:val="00B50CCF"/>
    <w:rsid w:val="00B54505"/>
    <w:rsid w:val="00B619F7"/>
    <w:rsid w:val="00B637DC"/>
    <w:rsid w:val="00B70BA7"/>
    <w:rsid w:val="00B75BF9"/>
    <w:rsid w:val="00B86F0F"/>
    <w:rsid w:val="00B95023"/>
    <w:rsid w:val="00BA0C09"/>
    <w:rsid w:val="00BB281E"/>
    <w:rsid w:val="00BB393D"/>
    <w:rsid w:val="00BB724A"/>
    <w:rsid w:val="00BC0418"/>
    <w:rsid w:val="00BC6232"/>
    <w:rsid w:val="00BD3547"/>
    <w:rsid w:val="00BF180A"/>
    <w:rsid w:val="00BF24A5"/>
    <w:rsid w:val="00BF251A"/>
    <w:rsid w:val="00C0087F"/>
    <w:rsid w:val="00C01136"/>
    <w:rsid w:val="00C01235"/>
    <w:rsid w:val="00C023BA"/>
    <w:rsid w:val="00C05A97"/>
    <w:rsid w:val="00C05FDC"/>
    <w:rsid w:val="00C069FB"/>
    <w:rsid w:val="00C100AF"/>
    <w:rsid w:val="00C11A75"/>
    <w:rsid w:val="00C155A8"/>
    <w:rsid w:val="00C17046"/>
    <w:rsid w:val="00C26C1F"/>
    <w:rsid w:val="00C43260"/>
    <w:rsid w:val="00C46527"/>
    <w:rsid w:val="00C4734F"/>
    <w:rsid w:val="00C60987"/>
    <w:rsid w:val="00C62890"/>
    <w:rsid w:val="00C76C65"/>
    <w:rsid w:val="00C83CD2"/>
    <w:rsid w:val="00C918B7"/>
    <w:rsid w:val="00C9208A"/>
    <w:rsid w:val="00C956DA"/>
    <w:rsid w:val="00C95A8A"/>
    <w:rsid w:val="00C95F56"/>
    <w:rsid w:val="00C962B8"/>
    <w:rsid w:val="00CA0DA8"/>
    <w:rsid w:val="00CA3538"/>
    <w:rsid w:val="00CA5310"/>
    <w:rsid w:val="00CA5AFC"/>
    <w:rsid w:val="00CC07F5"/>
    <w:rsid w:val="00CC199E"/>
    <w:rsid w:val="00CC3466"/>
    <w:rsid w:val="00CC62FF"/>
    <w:rsid w:val="00CE0890"/>
    <w:rsid w:val="00CE6E5C"/>
    <w:rsid w:val="00CF2CC8"/>
    <w:rsid w:val="00D037A9"/>
    <w:rsid w:val="00D04783"/>
    <w:rsid w:val="00D05BC2"/>
    <w:rsid w:val="00D11CA1"/>
    <w:rsid w:val="00D11E8E"/>
    <w:rsid w:val="00D26220"/>
    <w:rsid w:val="00D2678C"/>
    <w:rsid w:val="00D27625"/>
    <w:rsid w:val="00D3179D"/>
    <w:rsid w:val="00D317FE"/>
    <w:rsid w:val="00D31943"/>
    <w:rsid w:val="00D3199E"/>
    <w:rsid w:val="00D442F9"/>
    <w:rsid w:val="00D50D29"/>
    <w:rsid w:val="00D51F25"/>
    <w:rsid w:val="00D52E6D"/>
    <w:rsid w:val="00D566BF"/>
    <w:rsid w:val="00D84196"/>
    <w:rsid w:val="00D84492"/>
    <w:rsid w:val="00D90B75"/>
    <w:rsid w:val="00D90D85"/>
    <w:rsid w:val="00D94A82"/>
    <w:rsid w:val="00DA3599"/>
    <w:rsid w:val="00DA4F58"/>
    <w:rsid w:val="00DA5697"/>
    <w:rsid w:val="00DC069D"/>
    <w:rsid w:val="00DC11A6"/>
    <w:rsid w:val="00DC5C60"/>
    <w:rsid w:val="00DD3202"/>
    <w:rsid w:val="00DD4EBB"/>
    <w:rsid w:val="00DD6A9C"/>
    <w:rsid w:val="00DE788E"/>
    <w:rsid w:val="00DF34DE"/>
    <w:rsid w:val="00DF7614"/>
    <w:rsid w:val="00E132E9"/>
    <w:rsid w:val="00E133BD"/>
    <w:rsid w:val="00E16BCF"/>
    <w:rsid w:val="00E17199"/>
    <w:rsid w:val="00E2770B"/>
    <w:rsid w:val="00E353A1"/>
    <w:rsid w:val="00E3558E"/>
    <w:rsid w:val="00E36E38"/>
    <w:rsid w:val="00E54713"/>
    <w:rsid w:val="00E5609D"/>
    <w:rsid w:val="00E774E0"/>
    <w:rsid w:val="00E90577"/>
    <w:rsid w:val="00E90E40"/>
    <w:rsid w:val="00E9269F"/>
    <w:rsid w:val="00E94ACB"/>
    <w:rsid w:val="00EB0A66"/>
    <w:rsid w:val="00EB61D4"/>
    <w:rsid w:val="00EB6D66"/>
    <w:rsid w:val="00EC4630"/>
    <w:rsid w:val="00EC5DF9"/>
    <w:rsid w:val="00ED0C0D"/>
    <w:rsid w:val="00EE390C"/>
    <w:rsid w:val="00EE54B8"/>
    <w:rsid w:val="00EE686D"/>
    <w:rsid w:val="00EE70F0"/>
    <w:rsid w:val="00EF20C7"/>
    <w:rsid w:val="00EF53A4"/>
    <w:rsid w:val="00EF5985"/>
    <w:rsid w:val="00EF7C84"/>
    <w:rsid w:val="00F011B3"/>
    <w:rsid w:val="00F01A93"/>
    <w:rsid w:val="00F02971"/>
    <w:rsid w:val="00F02E43"/>
    <w:rsid w:val="00F05719"/>
    <w:rsid w:val="00F12023"/>
    <w:rsid w:val="00F12B84"/>
    <w:rsid w:val="00F34379"/>
    <w:rsid w:val="00F37D32"/>
    <w:rsid w:val="00F45AA2"/>
    <w:rsid w:val="00F52580"/>
    <w:rsid w:val="00F63833"/>
    <w:rsid w:val="00F67CD1"/>
    <w:rsid w:val="00F769D7"/>
    <w:rsid w:val="00F8108F"/>
    <w:rsid w:val="00F82109"/>
    <w:rsid w:val="00F84AAB"/>
    <w:rsid w:val="00F84FD1"/>
    <w:rsid w:val="00F8586E"/>
    <w:rsid w:val="00F872FD"/>
    <w:rsid w:val="00F877BC"/>
    <w:rsid w:val="00FA277A"/>
    <w:rsid w:val="00FA57FC"/>
    <w:rsid w:val="00FA60DC"/>
    <w:rsid w:val="00FB296F"/>
    <w:rsid w:val="00FB3EB7"/>
    <w:rsid w:val="00FC24BE"/>
    <w:rsid w:val="00FC273D"/>
    <w:rsid w:val="00FC5784"/>
    <w:rsid w:val="00FC7CC6"/>
    <w:rsid w:val="00FD2FFF"/>
    <w:rsid w:val="00FD4102"/>
    <w:rsid w:val="00FD4F27"/>
    <w:rsid w:val="00FD5336"/>
    <w:rsid w:val="00FE3FE8"/>
    <w:rsid w:val="00FE451F"/>
    <w:rsid w:val="00FE4F96"/>
    <w:rsid w:val="00FF0B17"/>
    <w:rsid w:val="00FF6D6B"/>
    <w:rsid w:val="00FF7167"/>
    <w:rsid w:val="00FF716E"/>
    <w:rsid w:val="00FF7656"/>
    <w:rsid w:val="0212CD5B"/>
    <w:rsid w:val="02A0691A"/>
    <w:rsid w:val="0822ECF7"/>
    <w:rsid w:val="086B4462"/>
    <w:rsid w:val="09780EA4"/>
    <w:rsid w:val="0A389272"/>
    <w:rsid w:val="1123E2DA"/>
    <w:rsid w:val="1319DE37"/>
    <w:rsid w:val="13B301C2"/>
    <w:rsid w:val="1618DB56"/>
    <w:rsid w:val="17D95ABE"/>
    <w:rsid w:val="1BC013E8"/>
    <w:rsid w:val="1C18B30F"/>
    <w:rsid w:val="1CB452D7"/>
    <w:rsid w:val="1CEED3F1"/>
    <w:rsid w:val="1CEFB154"/>
    <w:rsid w:val="1FE0FA61"/>
    <w:rsid w:val="2289F0A9"/>
    <w:rsid w:val="22CDBEC3"/>
    <w:rsid w:val="23657E9D"/>
    <w:rsid w:val="28644B4A"/>
    <w:rsid w:val="2986E73A"/>
    <w:rsid w:val="2B05C851"/>
    <w:rsid w:val="2C176FFB"/>
    <w:rsid w:val="2C3B2F0B"/>
    <w:rsid w:val="2D070D76"/>
    <w:rsid w:val="2E46AF8C"/>
    <w:rsid w:val="31AF0487"/>
    <w:rsid w:val="39C1B58B"/>
    <w:rsid w:val="39EFAF2C"/>
    <w:rsid w:val="3A789B07"/>
    <w:rsid w:val="3AF0039A"/>
    <w:rsid w:val="3EABB971"/>
    <w:rsid w:val="3ED55AEB"/>
    <w:rsid w:val="3F6B608E"/>
    <w:rsid w:val="3FAFECF2"/>
    <w:rsid w:val="4284128E"/>
    <w:rsid w:val="475E7C14"/>
    <w:rsid w:val="4C320D05"/>
    <w:rsid w:val="4DE41512"/>
    <w:rsid w:val="517D440A"/>
    <w:rsid w:val="5298A369"/>
    <w:rsid w:val="54F6CB00"/>
    <w:rsid w:val="56CB6072"/>
    <w:rsid w:val="6089CC30"/>
    <w:rsid w:val="611E570C"/>
    <w:rsid w:val="62260025"/>
    <w:rsid w:val="642E5607"/>
    <w:rsid w:val="66791365"/>
    <w:rsid w:val="6723212C"/>
    <w:rsid w:val="68BEF18D"/>
    <w:rsid w:val="6A8F6FF5"/>
    <w:rsid w:val="6CC041CA"/>
    <w:rsid w:val="6E3BD658"/>
    <w:rsid w:val="73D4DC0D"/>
    <w:rsid w:val="74F69FFC"/>
    <w:rsid w:val="756A1E1F"/>
    <w:rsid w:val="790B6A31"/>
    <w:rsid w:val="79289512"/>
    <w:rsid w:val="7B2CF9A0"/>
    <w:rsid w:val="7C4DA2B6"/>
    <w:rsid w:val="7D010536"/>
    <w:rsid w:val="7D36BFF1"/>
    <w:rsid w:val="7DEAAFC4"/>
    <w:rsid w:val="7E180DE5"/>
    <w:rsid w:val="7EC11A6A"/>
    <w:rsid w:val="7FBA8C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C475E"/>
  <w15:chartTrackingRefBased/>
  <w15:docId w15:val="{9270139E-AC5A-46AC-8008-8789C44E6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Fett">
    <w:name w:val="Strong"/>
    <w:basedOn w:val="Absatz-Standardschriftart"/>
    <w:uiPriority w:val="2"/>
    <w:qFormat/>
    <w:rsid w:val="00397090"/>
    <w:rPr>
      <w:b/>
      <w:bCs/>
    </w:rPr>
  </w:style>
  <w:style w:type="paragraph" w:customStyle="1" w:styleId="AdresseAbsenderBriefkopf">
    <w:name w:val="Adresse Absender Briefkopf"/>
    <w:basedOn w:val="Standard"/>
    <w:uiPriority w:val="7"/>
    <w:semiHidden/>
    <w:rsid w:val="00397090"/>
    <w:pPr>
      <w:spacing w:after="0" w:line="264" w:lineRule="auto"/>
    </w:pPr>
    <w:rPr>
      <w:rFonts w:ascii="Arial" w:hAnsi="Arial" w:cs="Arial"/>
      <w:sz w:val="14"/>
      <w:szCs w:val="12"/>
    </w:rPr>
  </w:style>
  <w:style w:type="paragraph" w:customStyle="1" w:styleId="Position">
    <w:name w:val="Position"/>
    <w:basedOn w:val="Standard"/>
    <w:link w:val="PositionZchn"/>
    <w:uiPriority w:val="6"/>
    <w:qFormat/>
    <w:rsid w:val="00397090"/>
    <w:pPr>
      <w:spacing w:after="0" w:line="264" w:lineRule="auto"/>
    </w:pPr>
    <w:rPr>
      <w:sz w:val="18"/>
      <w:szCs w:val="18"/>
      <w:lang w:val="en-US"/>
    </w:rPr>
  </w:style>
  <w:style w:type="character" w:customStyle="1" w:styleId="PositionZchn">
    <w:name w:val="Position Zchn"/>
    <w:basedOn w:val="Absatz-Standardschriftart"/>
    <w:link w:val="Position"/>
    <w:uiPriority w:val="6"/>
    <w:rsid w:val="00397090"/>
    <w:rPr>
      <w:sz w:val="18"/>
      <w:szCs w:val="18"/>
      <w:lang w:val="en-US"/>
    </w:rPr>
  </w:style>
  <w:style w:type="paragraph" w:customStyle="1" w:styleId="EinfAbs">
    <w:name w:val="[Einf. Abs.]"/>
    <w:basedOn w:val="Standard"/>
    <w:uiPriority w:val="99"/>
    <w:rsid w:val="00397090"/>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DatumOrt">
    <w:name w:val="Datum &amp; Ort"/>
    <w:basedOn w:val="Standard"/>
    <w:qFormat/>
    <w:rsid w:val="00397090"/>
    <w:pPr>
      <w:spacing w:after="0" w:line="288" w:lineRule="auto"/>
    </w:pPr>
    <w:rPr>
      <w:rFonts w:ascii="Arial" w:hAnsi="Arial" w:cs="Arial"/>
      <w:b/>
      <w:bCs/>
      <w:color w:val="000000" w:themeColor="text1"/>
      <w:lang w:val="en-US"/>
    </w:rPr>
  </w:style>
  <w:style w:type="paragraph" w:customStyle="1" w:styleId="PIStandardtext">
    <w:name w:val="PI Standardtext"/>
    <w:basedOn w:val="EinfAbs"/>
    <w:qFormat/>
    <w:rsid w:val="00397090"/>
    <w:pPr>
      <w:spacing w:line="300" w:lineRule="auto"/>
    </w:pPr>
    <w:rPr>
      <w:rFonts w:ascii="Arial" w:hAnsi="Arial" w:cs="Arial"/>
      <w:sz w:val="22"/>
      <w:szCs w:val="22"/>
      <w:lang w:val="en-US"/>
    </w:rPr>
  </w:style>
  <w:style w:type="character" w:styleId="Hyperlink">
    <w:name w:val="Hyperlink"/>
    <w:basedOn w:val="Absatz-Standardschriftart"/>
    <w:uiPriority w:val="99"/>
    <w:unhideWhenUsed/>
    <w:rsid w:val="00397090"/>
    <w:rPr>
      <w:color w:val="004E5A" w:themeColor="hyperlink"/>
      <w:u w:val="single"/>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830476"/>
    <w:pPr>
      <w:spacing w:after="0" w:line="240" w:lineRule="auto"/>
    </w:pPr>
  </w:style>
  <w:style w:type="paragraph" w:styleId="Kommentarthema">
    <w:name w:val="annotation subject"/>
    <w:basedOn w:val="Kommentartext"/>
    <w:next w:val="Kommentartext"/>
    <w:link w:val="KommentarthemaZchn"/>
    <w:uiPriority w:val="99"/>
    <w:semiHidden/>
    <w:unhideWhenUsed/>
    <w:rsid w:val="00293F4D"/>
    <w:rPr>
      <w:b/>
      <w:bCs/>
    </w:rPr>
  </w:style>
  <w:style w:type="character" w:customStyle="1" w:styleId="KommentarthemaZchn">
    <w:name w:val="Kommentarthema Zchn"/>
    <w:basedOn w:val="KommentartextZchn"/>
    <w:link w:val="Kommentarthema"/>
    <w:uiPriority w:val="99"/>
    <w:semiHidden/>
    <w:rsid w:val="00293F4D"/>
    <w:rPr>
      <w:b/>
      <w:bCs/>
      <w:sz w:val="20"/>
      <w:szCs w:val="20"/>
    </w:rPr>
  </w:style>
  <w:style w:type="character" w:styleId="NichtaufgelsteErwhnung">
    <w:name w:val="Unresolved Mention"/>
    <w:basedOn w:val="Absatz-Standardschriftart"/>
    <w:uiPriority w:val="99"/>
    <w:semiHidden/>
    <w:unhideWhenUsed/>
    <w:rsid w:val="001A72B3"/>
    <w:rPr>
      <w:color w:val="605E5C"/>
      <w:shd w:val="clear" w:color="auto" w:fill="E1DFDD"/>
    </w:rPr>
  </w:style>
  <w:style w:type="character" w:styleId="BesuchterLink">
    <w:name w:val="FollowedHyperlink"/>
    <w:basedOn w:val="Absatz-Standardschriftart"/>
    <w:uiPriority w:val="99"/>
    <w:semiHidden/>
    <w:unhideWhenUsed/>
    <w:rsid w:val="00B17548"/>
    <w:rPr>
      <w:color w:val="4AB54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58145">
      <w:bodyDiv w:val="1"/>
      <w:marLeft w:val="0"/>
      <w:marRight w:val="0"/>
      <w:marTop w:val="0"/>
      <w:marBottom w:val="0"/>
      <w:divBdr>
        <w:top w:val="none" w:sz="0" w:space="0" w:color="auto"/>
        <w:left w:val="none" w:sz="0" w:space="0" w:color="auto"/>
        <w:bottom w:val="none" w:sz="0" w:space="0" w:color="auto"/>
        <w:right w:val="none" w:sz="0" w:space="0" w:color="auto"/>
      </w:divBdr>
    </w:div>
    <w:div w:id="823738485">
      <w:bodyDiv w:val="1"/>
      <w:marLeft w:val="0"/>
      <w:marRight w:val="0"/>
      <w:marTop w:val="0"/>
      <w:marBottom w:val="0"/>
      <w:divBdr>
        <w:top w:val="none" w:sz="0" w:space="0" w:color="auto"/>
        <w:left w:val="none" w:sz="0" w:space="0" w:color="auto"/>
        <w:bottom w:val="none" w:sz="0" w:space="0" w:color="auto"/>
        <w:right w:val="none" w:sz="0" w:space="0" w:color="auto"/>
      </w:divBdr>
    </w:div>
    <w:div w:id="1112627775">
      <w:bodyDiv w:val="1"/>
      <w:marLeft w:val="0"/>
      <w:marRight w:val="0"/>
      <w:marTop w:val="0"/>
      <w:marBottom w:val="0"/>
      <w:divBdr>
        <w:top w:val="none" w:sz="0" w:space="0" w:color="auto"/>
        <w:left w:val="none" w:sz="0" w:space="0" w:color="auto"/>
        <w:bottom w:val="none" w:sz="0" w:space="0" w:color="auto"/>
        <w:right w:val="none" w:sz="0" w:space="0" w:color="auto"/>
      </w:divBdr>
    </w:div>
    <w:div w:id="1756395977">
      <w:bodyDiv w:val="1"/>
      <w:marLeft w:val="0"/>
      <w:marRight w:val="0"/>
      <w:marTop w:val="0"/>
      <w:marBottom w:val="0"/>
      <w:divBdr>
        <w:top w:val="none" w:sz="0" w:space="0" w:color="auto"/>
        <w:left w:val="none" w:sz="0" w:space="0" w:color="auto"/>
        <w:bottom w:val="none" w:sz="0" w:space="0" w:color="auto"/>
        <w:right w:val="none" w:sz="0" w:space="0" w:color="auto"/>
      </w:divBdr>
    </w:div>
    <w:div w:id="2055499518">
      <w:bodyDiv w:val="1"/>
      <w:marLeft w:val="0"/>
      <w:marRight w:val="0"/>
      <w:marTop w:val="0"/>
      <w:marBottom w:val="0"/>
      <w:divBdr>
        <w:top w:val="none" w:sz="0" w:space="0" w:color="auto"/>
        <w:left w:val="none" w:sz="0" w:space="0" w:color="auto"/>
        <w:bottom w:val="none" w:sz="0" w:space="0" w:color="auto"/>
        <w:right w:val="none" w:sz="0" w:space="0" w:color="auto"/>
      </w:divBdr>
      <w:divsChild>
        <w:div w:id="962003474">
          <w:marLeft w:val="0"/>
          <w:marRight w:val="0"/>
          <w:marTop w:val="0"/>
          <w:marBottom w:val="0"/>
          <w:divBdr>
            <w:top w:val="none" w:sz="0" w:space="0" w:color="auto"/>
            <w:left w:val="none" w:sz="0" w:space="0" w:color="auto"/>
            <w:bottom w:val="none" w:sz="0" w:space="0" w:color="auto"/>
            <w:right w:val="none" w:sz="0" w:space="0" w:color="auto"/>
          </w:divBdr>
        </w:div>
        <w:div w:id="1469858820">
          <w:marLeft w:val="0"/>
          <w:marRight w:val="0"/>
          <w:marTop w:val="0"/>
          <w:marBottom w:val="0"/>
          <w:divBdr>
            <w:top w:val="none" w:sz="0" w:space="0" w:color="auto"/>
            <w:left w:val="none" w:sz="0" w:space="0" w:color="auto"/>
            <w:bottom w:val="none" w:sz="0" w:space="0" w:color="auto"/>
            <w:right w:val="none" w:sz="0" w:space="0" w:color="auto"/>
          </w:divBdr>
        </w:div>
        <w:div w:id="1934624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digits@mail.schwar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ckit.de/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hwarz-digits.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acki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Schwarz%20IT\DCF%20@%20Schwarz%20Digits%20-%20U-KOM\04_Organisatorisches_Vorlagen\04_Vorlagen_Kommunikationsmaterialien\Vorlage_Pressemitteilung_STACKIT.dotx" TargetMode="External"/></Relationships>
</file>

<file path=word/theme/theme1.xml><?xml version="1.0" encoding="utf-8"?>
<a:theme xmlns:a="http://schemas.openxmlformats.org/drawingml/2006/main" name="Office">
  <a:themeElements>
    <a:clrScheme name="StackIT">
      <a:dk1>
        <a:srgbClr val="000000"/>
      </a:dk1>
      <a:lt1>
        <a:sysClr val="window" lastClr="FFFFFF"/>
      </a:lt1>
      <a:dk2>
        <a:srgbClr val="004E5A"/>
      </a:dk2>
      <a:lt2>
        <a:srgbClr val="F8EC17"/>
      </a:lt2>
      <a:accent1>
        <a:srgbClr val="004E5A"/>
      </a:accent1>
      <a:accent2>
        <a:srgbClr val="EDEDED"/>
      </a:accent2>
      <a:accent3>
        <a:srgbClr val="F8EC17"/>
      </a:accent3>
      <a:accent4>
        <a:srgbClr val="4AB54F"/>
      </a:accent4>
      <a:accent5>
        <a:srgbClr val="FD8023"/>
      </a:accent5>
      <a:accent6>
        <a:srgbClr val="F44336"/>
      </a:accent6>
      <a:hlink>
        <a:srgbClr val="004E5A"/>
      </a:hlink>
      <a:folHlink>
        <a:srgbClr val="4AB5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1B950142F32F643AB0154AF19D64925" ma:contentTypeVersion="15" ma:contentTypeDescription="Ein neues Dokument erstellen." ma:contentTypeScope="" ma:versionID="899c12efd94006ff32abdd02cc2176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989d06523da554296f7f2b675a94476c"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F0A25D-59BD-4212-B482-FBF56C430752}"/>
</file>

<file path=customXml/itemProps2.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3.xml><?xml version="1.0" encoding="utf-8"?>
<ds:datastoreItem xmlns:ds="http://schemas.openxmlformats.org/officeDocument/2006/customXml" ds:itemID="{E8BDBC8C-5B34-45D3-B5CC-922E0C5FFCB0}">
  <ds:schemaRefs>
    <ds:schemaRef ds:uri="http://schemas.openxmlformats.org/officeDocument/2006/bibliography"/>
  </ds:schemaRefs>
</ds:datastoreItem>
</file>

<file path=customXml/itemProps4.xml><?xml version="1.0" encoding="utf-8"?>
<ds:datastoreItem xmlns:ds="http://schemas.openxmlformats.org/officeDocument/2006/customXml" ds:itemID="{42B9C01A-026C-4FCB-BD81-277E3A4B3EDB}">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Vorlage_Pressemitteilung_STACKIT</Template>
  <TotalTime>0</TotalTime>
  <Pages>2</Pages>
  <Words>728</Words>
  <Characters>4593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15</cp:revision>
  <cp:lastPrinted>2024-11-14T20:05:00Z</cp:lastPrinted>
  <dcterms:created xsi:type="dcterms:W3CDTF">2024-12-06T14:56:00Z</dcterms:created>
  <dcterms:modified xsi:type="dcterms:W3CDTF">2024-12-09T12:19:00Z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ContentTypeId">
    <vt:lpwstr>0x01010031B950142F32F643AB0154AF19D64925</vt:lpwstr>
  </property>
  <property fmtid="{D5CDD505-2E9C-101B-9397-08002B2CF9AE}" pid="10" name="TaxKeyword">
    <vt:lpwstr/>
  </property>
  <property fmtid="{D5CDD505-2E9C-101B-9397-08002B2CF9AE}" pid="11" name="ManagedKeyword">
    <vt:lpwstr/>
  </property>
  <property fmtid="{D5CDD505-2E9C-101B-9397-08002B2CF9AE}" pid="12" name="Vertraulichkeitsstufe">
    <vt:lpwstr/>
  </property>
  <property fmtid="{D5CDD505-2E9C-101B-9397-08002B2CF9AE}" pid="13" name="Dokumentenstatus">
    <vt:lpwstr/>
  </property>
  <property fmtid="{D5CDD505-2E9C-101B-9397-08002B2CF9AE}" pid="14" name="Zielort">
    <vt:lpwstr/>
  </property>
</Properties>
</file>