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44E0E" w14:textId="352FAE30" w:rsidR="007152E5" w:rsidRPr="006A370A" w:rsidRDefault="006A370A" w:rsidP="007152E5">
      <w:pPr>
        <w:keepNext/>
        <w:keepLines/>
        <w:spacing w:afterLines="150" w:after="360" w:line="240" w:lineRule="auto"/>
        <w:outlineLvl w:val="0"/>
        <w:rPr>
          <w:rFonts w:ascii="Arial" w:eastAsia="Times New Roman" w:hAnsi="Arial" w:cs="Times New Roman"/>
          <w:b/>
          <w:bCs/>
          <w:color w:val="008CA0"/>
          <w:sz w:val="32"/>
          <w:szCs w:val="32"/>
          <w:lang w:val="en-US"/>
        </w:rPr>
      </w:pPr>
      <w:r w:rsidRPr="006A370A">
        <w:rPr>
          <w:rFonts w:ascii="Arial" w:eastAsia="Times New Roman" w:hAnsi="Arial" w:cs="Times New Roman"/>
          <w:b/>
          <w:bCs/>
          <w:color w:val="008CA0"/>
          <w:sz w:val="32"/>
          <w:szCs w:val="32"/>
          <w:lang w:val="en-US"/>
        </w:rPr>
        <w:t xml:space="preserve">Schwarz Media </w:t>
      </w:r>
      <w:r>
        <w:rPr>
          <w:rFonts w:ascii="Arial" w:eastAsia="Times New Roman" w:hAnsi="Arial" w:cs="Times New Roman"/>
          <w:b/>
          <w:bCs/>
          <w:color w:val="008CA0"/>
          <w:sz w:val="32"/>
          <w:szCs w:val="32"/>
          <w:lang w:val="en-US"/>
        </w:rPr>
        <w:t>o</w:t>
      </w:r>
      <w:r w:rsidRPr="006A370A">
        <w:rPr>
          <w:rFonts w:ascii="Arial" w:eastAsia="Times New Roman" w:hAnsi="Arial" w:cs="Times New Roman"/>
          <w:b/>
          <w:bCs/>
          <w:color w:val="008CA0"/>
          <w:sz w:val="32"/>
          <w:szCs w:val="32"/>
          <w:lang w:val="en-US"/>
        </w:rPr>
        <w:t xml:space="preserve">ffers </w:t>
      </w:r>
      <w:r>
        <w:rPr>
          <w:rFonts w:ascii="Arial" w:eastAsia="Times New Roman" w:hAnsi="Arial" w:cs="Times New Roman"/>
          <w:b/>
          <w:bCs/>
          <w:color w:val="008CA0"/>
          <w:sz w:val="32"/>
          <w:szCs w:val="32"/>
          <w:lang w:val="en-US"/>
        </w:rPr>
        <w:t>o</w:t>
      </w:r>
      <w:r w:rsidRPr="006A370A">
        <w:rPr>
          <w:rFonts w:ascii="Arial" w:eastAsia="Times New Roman" w:hAnsi="Arial" w:cs="Times New Roman"/>
          <w:b/>
          <w:bCs/>
          <w:color w:val="008CA0"/>
          <w:sz w:val="32"/>
          <w:szCs w:val="32"/>
          <w:lang w:val="en-US"/>
        </w:rPr>
        <w:t xml:space="preserve">ption to </w:t>
      </w:r>
      <w:r>
        <w:rPr>
          <w:rFonts w:ascii="Arial" w:eastAsia="Times New Roman" w:hAnsi="Arial" w:cs="Times New Roman"/>
          <w:b/>
          <w:bCs/>
          <w:color w:val="008CA0"/>
          <w:sz w:val="32"/>
          <w:szCs w:val="32"/>
          <w:lang w:val="en-US"/>
        </w:rPr>
        <w:t xml:space="preserve">book programmatic advertising on welcome screens at </w:t>
      </w:r>
      <w:proofErr w:type="gramStart"/>
      <w:r>
        <w:rPr>
          <w:rFonts w:ascii="Arial" w:eastAsia="Times New Roman" w:hAnsi="Arial" w:cs="Times New Roman"/>
          <w:b/>
          <w:bCs/>
          <w:color w:val="008CA0"/>
          <w:sz w:val="32"/>
          <w:szCs w:val="32"/>
          <w:lang w:val="en-US"/>
        </w:rPr>
        <w:t>Kaufland</w:t>
      </w:r>
      <w:proofErr w:type="gramEnd"/>
    </w:p>
    <w:p w14:paraId="7D2B0155" w14:textId="1D772452" w:rsidR="007152E5" w:rsidRPr="006A370A" w:rsidRDefault="006A370A" w:rsidP="002F0442">
      <w:pPr>
        <w:pStyle w:val="Listenabsatz"/>
        <w:numPr>
          <w:ilvl w:val="0"/>
          <w:numId w:val="6"/>
        </w:numPr>
        <w:ind w:left="714" w:hanging="357"/>
        <w:contextualSpacing w:val="0"/>
        <w:rPr>
          <w:rFonts w:ascii="Arial" w:hAnsi="Arial" w:cs="Arial"/>
          <w:b/>
          <w:color w:val="008CA0"/>
          <w:lang w:val="en-US"/>
        </w:rPr>
      </w:pPr>
      <w:r w:rsidRPr="006A370A">
        <w:rPr>
          <w:rFonts w:ascii="Arial" w:hAnsi="Arial" w:cs="Arial"/>
          <w:b/>
          <w:color w:val="008CA0"/>
          <w:lang w:val="en-US"/>
        </w:rPr>
        <w:t>Digital out-of-home medium with extensive reach in the retail media environment</w:t>
      </w:r>
    </w:p>
    <w:p w14:paraId="75DF0805" w14:textId="7E77C326" w:rsidR="00E51460" w:rsidRPr="006A370A" w:rsidRDefault="006A370A" w:rsidP="00E51460">
      <w:pPr>
        <w:pStyle w:val="Listenabsatz"/>
        <w:numPr>
          <w:ilvl w:val="0"/>
          <w:numId w:val="6"/>
        </w:numPr>
        <w:rPr>
          <w:rFonts w:ascii="Arial" w:hAnsi="Arial" w:cs="Arial"/>
          <w:b/>
          <w:color w:val="008CA0"/>
          <w:lang w:val="en-US"/>
        </w:rPr>
      </w:pPr>
      <w:r w:rsidRPr="006A370A">
        <w:rPr>
          <w:rFonts w:ascii="Arial" w:hAnsi="Arial" w:cs="Arial"/>
          <w:b/>
          <w:color w:val="008CA0"/>
          <w:lang w:val="en-US"/>
        </w:rPr>
        <w:t xml:space="preserve">Welcome screens at Kaufland deliver maximum flexibility for controlling </w:t>
      </w:r>
      <w:proofErr w:type="gramStart"/>
      <w:r w:rsidRPr="006A370A">
        <w:rPr>
          <w:rFonts w:ascii="Arial" w:hAnsi="Arial" w:cs="Arial"/>
          <w:b/>
          <w:color w:val="008CA0"/>
          <w:lang w:val="en-US"/>
        </w:rPr>
        <w:t>campaigns</w:t>
      </w:r>
      <w:proofErr w:type="gramEnd"/>
      <w:r w:rsidRPr="006A370A">
        <w:rPr>
          <w:rFonts w:ascii="Arial" w:hAnsi="Arial" w:cs="Arial"/>
          <w:b/>
          <w:color w:val="008CA0"/>
          <w:lang w:val="en-US"/>
        </w:rPr>
        <w:t xml:space="preserve"> </w:t>
      </w:r>
    </w:p>
    <w:p w14:paraId="0843A89F" w14:textId="77777777" w:rsidR="002F0442" w:rsidRPr="006A370A" w:rsidRDefault="002F0442" w:rsidP="00E51460">
      <w:pPr>
        <w:spacing w:after="0" w:line="240" w:lineRule="auto"/>
        <w:rPr>
          <w:rFonts w:ascii="Arial" w:hAnsi="Arial" w:cs="Arial"/>
          <w:b/>
          <w:bCs/>
          <w:color w:val="44546A" w:themeColor="text2"/>
          <w:lang w:val="en-US"/>
        </w:rPr>
      </w:pPr>
    </w:p>
    <w:p w14:paraId="26A89888" w14:textId="28C89438" w:rsidR="007152E5" w:rsidRPr="006A370A" w:rsidRDefault="007152E5" w:rsidP="002F0442">
      <w:pPr>
        <w:spacing w:after="0" w:line="240" w:lineRule="auto"/>
        <w:jc w:val="both"/>
        <w:rPr>
          <w:rFonts w:ascii="Arial" w:hAnsi="Arial" w:cs="Arial"/>
          <w:lang w:val="en-US"/>
        </w:rPr>
      </w:pPr>
      <w:r w:rsidRPr="002F0442">
        <w:rPr>
          <w:rFonts w:ascii="Arial" w:hAnsi="Arial" w:cs="Arial"/>
          <w:b/>
          <w:color w:val="008CA0"/>
        </w:rPr>
        <w:t>N</w:t>
      </w:r>
      <w:r w:rsidRPr="00E51460">
        <w:rPr>
          <w:rFonts w:ascii="Arial" w:hAnsi="Arial" w:cs="Arial"/>
          <w:b/>
          <w:color w:val="008CA0"/>
        </w:rPr>
        <w:t xml:space="preserve">eckarsulm, </w:t>
      </w:r>
      <w:r w:rsidR="006A370A">
        <w:rPr>
          <w:rFonts w:ascii="Arial" w:hAnsi="Arial" w:cs="Arial"/>
          <w:b/>
          <w:color w:val="008CA0"/>
        </w:rPr>
        <w:t xml:space="preserve">April 29. </w:t>
      </w:r>
      <w:r w:rsidR="006A370A" w:rsidRPr="006A370A">
        <w:rPr>
          <w:rFonts w:ascii="Arial" w:hAnsi="Arial" w:cs="Arial"/>
          <w:b/>
          <w:color w:val="008CA0"/>
          <w:lang w:val="en-US"/>
        </w:rPr>
        <w:t>2024</w:t>
      </w:r>
      <w:r w:rsidRPr="006A370A">
        <w:rPr>
          <w:rFonts w:ascii="Arial" w:hAnsi="Arial" w:cs="Arial"/>
          <w:b/>
          <w:color w:val="008CA0"/>
          <w:lang w:val="en-US"/>
        </w:rPr>
        <w:t xml:space="preserve"> –</w:t>
      </w:r>
      <w:r w:rsidRPr="006A370A">
        <w:rPr>
          <w:rFonts w:ascii="Arial" w:hAnsi="Arial" w:cs="Arial"/>
          <w:b/>
          <w:bCs/>
          <w:color w:val="44546A" w:themeColor="text2"/>
          <w:lang w:val="en-US"/>
        </w:rPr>
        <w:t xml:space="preserve"> </w:t>
      </w:r>
      <w:r w:rsidR="006A370A" w:rsidRPr="006A370A">
        <w:rPr>
          <w:rFonts w:ascii="Arial" w:hAnsi="Arial" w:cs="Arial"/>
          <w:lang w:val="en-US"/>
        </w:rPr>
        <w:t xml:space="preserve">Advertising on the welcome screens in more than 580 Kaufland stores across Germany is becoming even more attractive. Schwarz Media, a company of Schwarz Group, is now offering advertisers the opportunity to book programmatic advertising on more than 900 welcome screens. Located in the entrance areas of stores, the screens attract a particularly high level of attention and allow targeted and flexible campaign control. Advertisers reach up to 53 million contacts* per </w:t>
      </w:r>
      <w:proofErr w:type="gramStart"/>
      <w:r w:rsidR="006A370A" w:rsidRPr="006A370A">
        <w:rPr>
          <w:rFonts w:ascii="Arial" w:hAnsi="Arial" w:cs="Arial"/>
          <w:lang w:val="en-US"/>
        </w:rPr>
        <w:t>week</w:t>
      </w:r>
      <w:proofErr w:type="gramEnd"/>
      <w:r w:rsidR="006A370A" w:rsidRPr="006A370A">
        <w:rPr>
          <w:rFonts w:ascii="Arial" w:hAnsi="Arial" w:cs="Arial"/>
          <w:lang w:val="en-US"/>
        </w:rPr>
        <w:t xml:space="preserve"> at an extremely attractive touchpoint.</w:t>
      </w:r>
    </w:p>
    <w:p w14:paraId="2CF058CC" w14:textId="77777777" w:rsidR="00D664E3" w:rsidRPr="006A370A" w:rsidRDefault="00D664E3" w:rsidP="00E51460">
      <w:pPr>
        <w:spacing w:after="0" w:line="240" w:lineRule="auto"/>
        <w:rPr>
          <w:rFonts w:ascii="Arial" w:hAnsi="Arial" w:cs="Arial"/>
          <w:b/>
          <w:color w:val="008CA0"/>
          <w:lang w:val="en-US"/>
        </w:rPr>
      </w:pPr>
    </w:p>
    <w:p w14:paraId="4B9D88EF" w14:textId="39AC6101" w:rsidR="007152E5" w:rsidRPr="006A370A" w:rsidRDefault="006A370A" w:rsidP="002F0442">
      <w:pPr>
        <w:rPr>
          <w:rFonts w:ascii="Arial" w:hAnsi="Arial" w:cs="Arial"/>
          <w:b/>
          <w:color w:val="008CA0"/>
          <w:lang w:val="en-US"/>
        </w:rPr>
      </w:pPr>
      <w:r>
        <w:rPr>
          <w:rFonts w:ascii="Arial" w:hAnsi="Arial" w:cs="Arial"/>
          <w:b/>
          <w:color w:val="008CA0"/>
          <w:lang w:val="en-US"/>
        </w:rPr>
        <w:t>One location for all target groups</w:t>
      </w:r>
    </w:p>
    <w:p w14:paraId="419196F2" w14:textId="77777777" w:rsidR="006A370A" w:rsidRPr="006A370A" w:rsidRDefault="006A370A" w:rsidP="006A370A">
      <w:pPr>
        <w:pStyle w:val="Position"/>
        <w:rPr>
          <w:rFonts w:ascii="Arial" w:hAnsi="Arial" w:cs="Arial"/>
          <w:sz w:val="22"/>
          <w:szCs w:val="22"/>
        </w:rPr>
      </w:pPr>
      <w:r w:rsidRPr="006A370A">
        <w:rPr>
          <w:rFonts w:ascii="Arial" w:hAnsi="Arial" w:cs="Arial"/>
          <w:sz w:val="22"/>
          <w:szCs w:val="22"/>
        </w:rPr>
        <w:t>Kaufland stores are distributed evenly across the whole of Germany. Thanks to an extensive product selection, featuring more than 30,000 items, Kaufland offers a range of advertising opportunities. “Advertisements placed on our screens can reach practically all advertising-relevant target groups. The programmatic connection allows us to offer maximum flexibility for campaign control, providing our advertising customers with the greatest level of leeway for optimization, as well as extensive reach,” says Christoph Schneider, Vice President of Marketing Germany at Kaufland.</w:t>
      </w:r>
    </w:p>
    <w:p w14:paraId="09588D25" w14:textId="77777777" w:rsidR="006A370A" w:rsidRPr="006A370A" w:rsidRDefault="006A370A" w:rsidP="006A370A">
      <w:pPr>
        <w:pStyle w:val="Position"/>
        <w:rPr>
          <w:rFonts w:ascii="Arial" w:hAnsi="Arial" w:cs="Arial"/>
          <w:sz w:val="22"/>
          <w:szCs w:val="22"/>
        </w:rPr>
      </w:pPr>
    </w:p>
    <w:p w14:paraId="0B68A882" w14:textId="252B8601" w:rsidR="007152E5" w:rsidRDefault="006A370A" w:rsidP="006A370A">
      <w:pPr>
        <w:pStyle w:val="Position"/>
        <w:rPr>
          <w:rFonts w:ascii="Arial" w:hAnsi="Arial" w:cs="Arial"/>
          <w:sz w:val="22"/>
          <w:szCs w:val="22"/>
        </w:rPr>
      </w:pPr>
      <w:r w:rsidRPr="006A370A">
        <w:rPr>
          <w:rFonts w:ascii="Arial" w:hAnsi="Arial" w:cs="Arial"/>
          <w:sz w:val="22"/>
          <w:szCs w:val="22"/>
        </w:rPr>
        <w:t xml:space="preserve">Schwarz Media is working with One Tech Group on programmatic campaigns, ensuring that inventory is available on all usual DSPs </w:t>
      </w:r>
      <w:proofErr w:type="gramStart"/>
      <w:r w:rsidRPr="006A370A">
        <w:rPr>
          <w:rFonts w:ascii="Arial" w:hAnsi="Arial" w:cs="Arial"/>
          <w:sz w:val="22"/>
          <w:szCs w:val="22"/>
        </w:rPr>
        <w:t>through the use of</w:t>
      </w:r>
      <w:proofErr w:type="gramEnd"/>
      <w:r w:rsidRPr="006A370A">
        <w:rPr>
          <w:rFonts w:ascii="Arial" w:hAnsi="Arial" w:cs="Arial"/>
          <w:sz w:val="22"/>
          <w:szCs w:val="22"/>
        </w:rPr>
        <w:t xml:space="preserve"> SSP1. Daniel </w:t>
      </w:r>
      <w:proofErr w:type="spellStart"/>
      <w:r w:rsidRPr="006A370A">
        <w:rPr>
          <w:rFonts w:ascii="Arial" w:hAnsi="Arial" w:cs="Arial"/>
          <w:sz w:val="22"/>
          <w:szCs w:val="22"/>
        </w:rPr>
        <w:t>Siegmund</w:t>
      </w:r>
      <w:proofErr w:type="spellEnd"/>
      <w:r w:rsidRPr="006A370A">
        <w:rPr>
          <w:rFonts w:ascii="Arial" w:hAnsi="Arial" w:cs="Arial"/>
          <w:sz w:val="22"/>
          <w:szCs w:val="22"/>
        </w:rPr>
        <w:t>, Managing Director of One Tech Group, confirms this: “We are delighted to be entering this partnership with Schwarz Media. SSP1, the market-leading supply-side platform for in-store retail media, enables the best possible marketing of extremely attractive media inventory for advertising customers and ensures the highest level of reach for target groups.”</w:t>
      </w:r>
    </w:p>
    <w:p w14:paraId="1645A85A" w14:textId="77777777" w:rsidR="006A370A" w:rsidRDefault="006A370A" w:rsidP="006A370A">
      <w:pPr>
        <w:pStyle w:val="Position"/>
        <w:rPr>
          <w:rFonts w:ascii="Arial" w:hAnsi="Arial" w:cs="Arial"/>
          <w:sz w:val="22"/>
          <w:szCs w:val="22"/>
        </w:rPr>
      </w:pPr>
    </w:p>
    <w:p w14:paraId="176D0D4C" w14:textId="3EDDEF73" w:rsidR="006A370A" w:rsidRPr="006A370A" w:rsidRDefault="006A370A" w:rsidP="006A370A">
      <w:pPr>
        <w:pStyle w:val="Position"/>
        <w:rPr>
          <w:rFonts w:ascii="Arial" w:hAnsi="Arial" w:cs="Arial"/>
          <w:sz w:val="22"/>
          <w:szCs w:val="22"/>
        </w:rPr>
      </w:pPr>
      <w:r w:rsidRPr="006A370A">
        <w:rPr>
          <w:rFonts w:ascii="Arial" w:hAnsi="Arial" w:cs="Arial"/>
          <w:sz w:val="22"/>
          <w:szCs w:val="22"/>
        </w:rPr>
        <w:t xml:space="preserve">*Source: Public &amp; Private Screens Study </w:t>
      </w:r>
      <w:proofErr w:type="spellStart"/>
      <w:r w:rsidRPr="006A370A">
        <w:rPr>
          <w:rFonts w:ascii="Arial" w:hAnsi="Arial" w:cs="Arial"/>
          <w:sz w:val="22"/>
          <w:szCs w:val="22"/>
        </w:rPr>
        <w:t>iDOOH</w:t>
      </w:r>
      <w:proofErr w:type="spellEnd"/>
    </w:p>
    <w:p w14:paraId="4915429E" w14:textId="77777777" w:rsidR="007152E5" w:rsidRPr="009D06A4" w:rsidRDefault="007152E5" w:rsidP="007152E5">
      <w:pPr>
        <w:pStyle w:val="Position"/>
        <w:rPr>
          <w:rFonts w:ascii="Arial" w:eastAsia="Times New Roman" w:hAnsi="Arial" w:cs="Times New Roman"/>
          <w:b/>
          <w:bCs/>
          <w:color w:val="44546A" w:themeColor="text2"/>
          <w:sz w:val="22"/>
          <w:szCs w:val="22"/>
        </w:rPr>
      </w:pPr>
    </w:p>
    <w:p w14:paraId="4FA97480" w14:textId="70BA7CD4" w:rsidR="007152E5" w:rsidRPr="00576828" w:rsidRDefault="00570148" w:rsidP="00E51460">
      <w:pPr>
        <w:spacing w:after="0" w:line="240" w:lineRule="auto"/>
        <w:rPr>
          <w:rFonts w:ascii="Arial" w:eastAsia="Arial" w:hAnsi="Arial" w:cs="Arial"/>
          <w:b/>
          <w:bCs/>
          <w:color w:val="44546A" w:themeColor="text2"/>
        </w:rPr>
      </w:pPr>
      <w:r>
        <w:rPr>
          <w:rFonts w:ascii="Arial" w:hAnsi="Arial" w:cs="Arial"/>
          <w:b/>
          <w:color w:val="008CA0"/>
        </w:rPr>
        <w:t>More</w:t>
      </w:r>
      <w:r w:rsidR="007152E5" w:rsidRPr="00576828">
        <w:rPr>
          <w:rFonts w:ascii="Arial" w:hAnsi="Arial" w:cs="Arial"/>
          <w:b/>
          <w:bCs/>
          <w:color w:val="44546A" w:themeColor="text2"/>
        </w:rPr>
        <w:t xml:space="preserve"> </w:t>
      </w:r>
      <w:r w:rsidR="007152E5" w:rsidRPr="00E51460">
        <w:rPr>
          <w:rFonts w:ascii="Arial" w:hAnsi="Arial" w:cs="Arial"/>
          <w:b/>
          <w:color w:val="008CA0"/>
        </w:rPr>
        <w:t>Information</w:t>
      </w:r>
    </w:p>
    <w:p w14:paraId="32E728D2" w14:textId="4EA013F6" w:rsidR="007152E5" w:rsidRPr="00570148" w:rsidRDefault="00570148" w:rsidP="0019526E">
      <w:pPr>
        <w:spacing w:line="276" w:lineRule="auto"/>
        <w:jc w:val="both"/>
        <w:rPr>
          <w:rFonts w:ascii="Arial" w:eastAsia="Arial" w:hAnsi="Arial" w:cs="Arial"/>
          <w:lang w:val="en-US"/>
        </w:rPr>
      </w:pPr>
      <w:r w:rsidRPr="00570148">
        <w:rPr>
          <w:rFonts w:ascii="Arial" w:hAnsi="Arial"/>
          <w:lang w:val="en-US"/>
        </w:rPr>
        <w:t xml:space="preserve">For more information, please visit </w:t>
      </w:r>
      <w:hyperlink r:id="rId10">
        <w:r w:rsidR="007152E5" w:rsidRPr="00570148">
          <w:rPr>
            <w:rStyle w:val="Hyperlink"/>
            <w:rFonts w:ascii="Arial" w:eastAsia="Arial" w:hAnsi="Arial" w:cs="Arial"/>
            <w:lang w:val="en-US"/>
          </w:rPr>
          <w:t>www.schwarz-digits.de</w:t>
        </w:r>
      </w:hyperlink>
      <w:r w:rsidR="007152E5" w:rsidRPr="00570148">
        <w:rPr>
          <w:rFonts w:ascii="Arial" w:eastAsia="Arial" w:hAnsi="Arial" w:cs="Arial"/>
          <w:lang w:val="en-US"/>
        </w:rPr>
        <w:t xml:space="preserve">. </w:t>
      </w:r>
    </w:p>
    <w:p w14:paraId="6915BD5A" w14:textId="77777777" w:rsidR="007152E5" w:rsidRPr="00570148" w:rsidRDefault="007152E5" w:rsidP="007152E5">
      <w:pPr>
        <w:pStyle w:val="EinfAbs"/>
        <w:spacing w:line="276" w:lineRule="auto"/>
        <w:rPr>
          <w:rFonts w:ascii="Arial" w:hAnsi="Arial" w:cs="Arial"/>
          <w:b/>
          <w:bCs/>
          <w:color w:val="auto"/>
          <w:sz w:val="22"/>
          <w:szCs w:val="22"/>
          <w:lang w:val="en-US"/>
        </w:rPr>
      </w:pPr>
    </w:p>
    <w:p w14:paraId="020E2753" w14:textId="77777777" w:rsidR="002F0442" w:rsidRPr="00570148" w:rsidRDefault="002F0442" w:rsidP="00E51460">
      <w:pPr>
        <w:spacing w:after="0" w:line="240" w:lineRule="auto"/>
        <w:rPr>
          <w:rFonts w:ascii="Arial" w:hAnsi="Arial" w:cs="Arial"/>
          <w:b/>
          <w:color w:val="008CA0"/>
          <w:lang w:val="en-US"/>
        </w:rPr>
      </w:pPr>
    </w:p>
    <w:p w14:paraId="740757C4" w14:textId="77777777" w:rsidR="002F0442" w:rsidRPr="00570148" w:rsidRDefault="002F0442" w:rsidP="00E51460">
      <w:pPr>
        <w:spacing w:after="0" w:line="240" w:lineRule="auto"/>
        <w:rPr>
          <w:rFonts w:ascii="Arial" w:hAnsi="Arial" w:cs="Arial"/>
          <w:b/>
          <w:color w:val="008CA0"/>
          <w:lang w:val="en-US"/>
        </w:rPr>
      </w:pPr>
    </w:p>
    <w:p w14:paraId="58BEF862" w14:textId="797E07F7" w:rsidR="007152E5" w:rsidRPr="00576828" w:rsidRDefault="007152E5" w:rsidP="00E51460">
      <w:pPr>
        <w:spacing w:after="0" w:line="240" w:lineRule="auto"/>
        <w:rPr>
          <w:rFonts w:ascii="Arial" w:hAnsi="Arial" w:cs="Arial"/>
          <w:b/>
          <w:bCs/>
          <w:color w:val="44546A" w:themeColor="text2"/>
        </w:rPr>
      </w:pPr>
      <w:r w:rsidRPr="00E51460">
        <w:rPr>
          <w:rFonts w:ascii="Arial" w:hAnsi="Arial" w:cs="Arial"/>
          <w:b/>
          <w:color w:val="008CA0"/>
        </w:rPr>
        <w:t>Press</w:t>
      </w:r>
      <w:r w:rsidR="00570148">
        <w:rPr>
          <w:rFonts w:ascii="Arial" w:hAnsi="Arial" w:cs="Arial"/>
          <w:b/>
          <w:color w:val="008CA0"/>
        </w:rPr>
        <w:t xml:space="preserve"> Contact</w:t>
      </w:r>
    </w:p>
    <w:p w14:paraId="314BB406" w14:textId="77777777" w:rsidR="007152E5" w:rsidRPr="00561C8D" w:rsidRDefault="007152E5" w:rsidP="007152E5">
      <w:pPr>
        <w:pStyle w:val="PIStandardtext"/>
        <w:tabs>
          <w:tab w:val="left" w:pos="8325"/>
        </w:tabs>
        <w:spacing w:line="276" w:lineRule="auto"/>
        <w:rPr>
          <w:lang w:val="de-DE"/>
        </w:rPr>
      </w:pPr>
      <w:r w:rsidRPr="00561C8D">
        <w:rPr>
          <w:lang w:val="de-DE"/>
        </w:rPr>
        <w:t>Schwarz Digits</w:t>
      </w:r>
    </w:p>
    <w:p w14:paraId="40461DA6" w14:textId="28E9B218" w:rsidR="007152E5" w:rsidRDefault="007152E5" w:rsidP="007152E5">
      <w:pPr>
        <w:pStyle w:val="PIStandardtext"/>
        <w:tabs>
          <w:tab w:val="left" w:pos="8325"/>
        </w:tabs>
        <w:spacing w:line="276" w:lineRule="auto"/>
        <w:rPr>
          <w:lang w:val="nl-NL"/>
        </w:rPr>
      </w:pPr>
      <w:r>
        <w:rPr>
          <w:lang w:val="nl-NL"/>
        </w:rPr>
        <w:t>Tele</w:t>
      </w:r>
      <w:r w:rsidR="00570148">
        <w:rPr>
          <w:lang w:val="nl-NL"/>
        </w:rPr>
        <w:t>ph</w:t>
      </w:r>
      <w:r>
        <w:rPr>
          <w:lang w:val="nl-NL"/>
        </w:rPr>
        <w:t>on</w:t>
      </w:r>
      <w:r w:rsidR="00570148">
        <w:rPr>
          <w:lang w:val="nl-NL"/>
        </w:rPr>
        <w:t>e</w:t>
      </w:r>
      <w:r>
        <w:rPr>
          <w:lang w:val="nl-NL"/>
        </w:rPr>
        <w:t xml:space="preserve"> +49 7132 30-490490</w:t>
      </w:r>
    </w:p>
    <w:p w14:paraId="5CEC507B" w14:textId="77777777" w:rsidR="007152E5" w:rsidRPr="00E91D90" w:rsidRDefault="00570148" w:rsidP="0019526E">
      <w:pPr>
        <w:pStyle w:val="PIStandardtext"/>
        <w:tabs>
          <w:tab w:val="center" w:pos="4536"/>
          <w:tab w:val="left" w:pos="7954"/>
        </w:tabs>
        <w:rPr>
          <w:lang w:val="nl-NL"/>
        </w:rPr>
      </w:pPr>
      <w:hyperlink r:id="rId11" w:history="1">
        <w:r w:rsidR="007152E5" w:rsidRPr="00F45AA2">
          <w:rPr>
            <w:rStyle w:val="Hyperlink"/>
            <w:lang w:val="de-DE"/>
          </w:rPr>
          <w:t>presse-digits@mail.schwarz</w:t>
        </w:r>
      </w:hyperlink>
      <w:r w:rsidR="007152E5" w:rsidRPr="00F45AA2">
        <w:rPr>
          <w:lang w:val="de-DE"/>
        </w:rPr>
        <w:t xml:space="preserve"> </w:t>
      </w:r>
      <w:r w:rsidR="0019526E">
        <w:rPr>
          <w:lang w:val="de-DE"/>
        </w:rPr>
        <w:tab/>
      </w:r>
      <w:r w:rsidR="0019526E">
        <w:rPr>
          <w:lang w:val="de-DE"/>
        </w:rPr>
        <w:tab/>
      </w:r>
    </w:p>
    <w:p w14:paraId="70D85D17" w14:textId="77777777" w:rsidR="007152E5" w:rsidRDefault="007152E5" w:rsidP="007152E5">
      <w:pPr>
        <w:pStyle w:val="PIStandardtext"/>
        <w:tabs>
          <w:tab w:val="left" w:pos="8325"/>
        </w:tabs>
        <w:spacing w:line="276" w:lineRule="auto"/>
        <w:rPr>
          <w:lang w:val="nl-NL"/>
        </w:rPr>
      </w:pPr>
    </w:p>
    <w:p w14:paraId="6D0830B5" w14:textId="77777777" w:rsidR="00570148" w:rsidRPr="00570148" w:rsidRDefault="00570148" w:rsidP="00570148">
      <w:pPr>
        <w:pStyle w:val="EinfAbs"/>
        <w:spacing w:line="276" w:lineRule="auto"/>
        <w:rPr>
          <w:rFonts w:ascii="Arial" w:hAnsi="Arial" w:cs="Arial"/>
          <w:b/>
          <w:color w:val="008CA0"/>
          <w:sz w:val="22"/>
          <w:szCs w:val="22"/>
          <w:lang w:val="en-US"/>
        </w:rPr>
      </w:pPr>
      <w:r w:rsidRPr="00570148">
        <w:rPr>
          <w:rFonts w:ascii="Arial" w:hAnsi="Arial" w:cs="Arial"/>
          <w:b/>
          <w:color w:val="008CA0"/>
          <w:sz w:val="22"/>
          <w:szCs w:val="22"/>
          <w:lang w:val="en-US"/>
        </w:rPr>
        <w:lastRenderedPageBreak/>
        <w:t>About One Tech Group</w:t>
      </w:r>
    </w:p>
    <w:p w14:paraId="1733A276" w14:textId="6E418E9B" w:rsidR="007152E5" w:rsidRDefault="00570148" w:rsidP="00570148">
      <w:pPr>
        <w:pStyle w:val="EinfAbs"/>
        <w:spacing w:line="276" w:lineRule="auto"/>
        <w:rPr>
          <w:rFonts w:ascii="Arial" w:hAnsi="Arial" w:cs="Arial"/>
          <w:sz w:val="22"/>
          <w:szCs w:val="22"/>
          <w:lang w:val="nl-NL"/>
        </w:rPr>
      </w:pPr>
      <w:r w:rsidRPr="00570148">
        <w:rPr>
          <w:rFonts w:ascii="Arial" w:hAnsi="Arial" w:cs="Arial"/>
          <w:sz w:val="22"/>
          <w:szCs w:val="22"/>
          <w:lang w:val="nl-NL"/>
        </w:rPr>
        <w:t>One Tech Group is the leading independent supply-side specialist for all one-to-many channels and provides solutions for programmatic technology and ad serving, data activation, and inventory management. The company combines the range of technical solutions and products for one-to-many publishers on one platform – ranging from digital, external advertising (DOOH), including in-store retail media, to out-of-home (traditional billboard advertising), print and radio. The integrated supply-side platform SSP1 enables programmatic marketing of media inventory. Featuring ADSERVER1, an ad server aimed at one-to-many media, DMP1, a data management solution for using first-party and third-party data, and NMS1, an integrated inventory and sales management solution, One Tech Group delivers a unique platform for one-to-many publishers.</w:t>
      </w:r>
    </w:p>
    <w:p w14:paraId="08631514" w14:textId="77777777" w:rsidR="00570148" w:rsidRDefault="00570148" w:rsidP="00570148">
      <w:pPr>
        <w:pStyle w:val="EinfAbs"/>
        <w:spacing w:line="276" w:lineRule="auto"/>
        <w:rPr>
          <w:rFonts w:ascii="Arial" w:hAnsi="Arial" w:cs="Arial"/>
          <w:sz w:val="22"/>
          <w:szCs w:val="22"/>
          <w:lang w:val="nl-NL"/>
        </w:rPr>
      </w:pPr>
    </w:p>
    <w:p w14:paraId="2F679C6C" w14:textId="77777777" w:rsidR="00570148" w:rsidRPr="00570148" w:rsidRDefault="00570148" w:rsidP="00570148">
      <w:pPr>
        <w:pStyle w:val="EinfAbs"/>
        <w:spacing w:line="276" w:lineRule="auto"/>
        <w:rPr>
          <w:lang w:val="en-US"/>
        </w:rPr>
      </w:pPr>
      <w:r w:rsidRPr="00570148">
        <w:rPr>
          <w:rFonts w:ascii="Arial" w:hAnsi="Arial"/>
          <w:b/>
          <w:color w:val="008CA0"/>
          <w:sz w:val="22"/>
          <w:lang w:val="en-US"/>
        </w:rPr>
        <w:t>About Schwarz Media</w:t>
      </w:r>
    </w:p>
    <w:p w14:paraId="28FA8FB3" w14:textId="45CC348F" w:rsidR="00570148" w:rsidRPr="00570148" w:rsidRDefault="00570148" w:rsidP="00570148">
      <w:pPr>
        <w:pStyle w:val="PIStandardtext"/>
        <w:tabs>
          <w:tab w:val="left" w:pos="8325"/>
        </w:tabs>
        <w:spacing w:line="276" w:lineRule="auto"/>
      </w:pPr>
      <w:r>
        <w:t>Schwarz Media offers brands full-funnel solutions for retail media campaigns with a reliable guarantee of success. Schwarz Media guides customers from a comprehensive concept to creative implementation all the way through to insightful evaluations.</w:t>
      </w:r>
    </w:p>
    <w:p w14:paraId="32EC397F" w14:textId="77777777" w:rsidR="007152E5" w:rsidRPr="00D664E3" w:rsidRDefault="007152E5" w:rsidP="007152E5">
      <w:pPr>
        <w:pStyle w:val="EinfAbs"/>
        <w:spacing w:line="276" w:lineRule="auto"/>
        <w:rPr>
          <w:rFonts w:ascii="Arial" w:eastAsia="Times New Roman" w:hAnsi="Arial" w:cs="Times New Roman"/>
          <w:b/>
          <w:bCs/>
          <w:color w:val="008CA0"/>
          <w:sz w:val="22"/>
          <w:szCs w:val="16"/>
          <w:lang w:val="en-US"/>
        </w:rPr>
      </w:pPr>
    </w:p>
    <w:p w14:paraId="2B66928E" w14:textId="06801D56" w:rsidR="007152E5" w:rsidRPr="00576828" w:rsidRDefault="00570148" w:rsidP="00E51460">
      <w:pPr>
        <w:spacing w:after="0" w:line="240" w:lineRule="auto"/>
        <w:rPr>
          <w:color w:val="44546A" w:themeColor="text2"/>
          <w:lang w:val="nl-NL"/>
        </w:rPr>
      </w:pPr>
      <w:r>
        <w:rPr>
          <w:rFonts w:ascii="Arial" w:hAnsi="Arial" w:cs="Arial"/>
          <w:b/>
          <w:color w:val="008CA0"/>
        </w:rPr>
        <w:t>About</w:t>
      </w:r>
      <w:r w:rsidR="007152E5" w:rsidRPr="00576828">
        <w:rPr>
          <w:rFonts w:ascii="Arial" w:eastAsia="Times New Roman" w:hAnsi="Arial" w:cs="Times New Roman"/>
          <w:b/>
          <w:bCs/>
          <w:color w:val="44546A" w:themeColor="text2"/>
          <w:szCs w:val="16"/>
        </w:rPr>
        <w:t xml:space="preserve"> </w:t>
      </w:r>
      <w:r w:rsidR="007152E5" w:rsidRPr="00E51460">
        <w:rPr>
          <w:rFonts w:ascii="Arial" w:hAnsi="Arial" w:cs="Arial"/>
          <w:b/>
          <w:color w:val="008CA0"/>
        </w:rPr>
        <w:t>Schwarz</w:t>
      </w:r>
      <w:r w:rsidR="007152E5" w:rsidRPr="00576828">
        <w:rPr>
          <w:rFonts w:ascii="Arial" w:eastAsia="Times New Roman" w:hAnsi="Arial" w:cs="Times New Roman"/>
          <w:b/>
          <w:bCs/>
          <w:color w:val="44546A" w:themeColor="text2"/>
          <w:szCs w:val="16"/>
        </w:rPr>
        <w:t xml:space="preserve"> </w:t>
      </w:r>
      <w:r w:rsidR="007152E5" w:rsidRPr="00E51460">
        <w:rPr>
          <w:rFonts w:ascii="Arial" w:hAnsi="Arial" w:cs="Arial"/>
          <w:b/>
          <w:color w:val="008CA0"/>
        </w:rPr>
        <w:t>Digits</w:t>
      </w:r>
    </w:p>
    <w:p w14:paraId="19112E20" w14:textId="52AE000E" w:rsidR="007152E5" w:rsidRPr="001D23C0" w:rsidRDefault="00570148" w:rsidP="00570148">
      <w:pPr>
        <w:pStyle w:val="PIStandardtext"/>
        <w:tabs>
          <w:tab w:val="left" w:pos="8325"/>
        </w:tabs>
        <w:spacing w:line="276" w:lineRule="auto"/>
        <w:jc w:val="both"/>
        <w:rPr>
          <w:lang w:val="nl-NL"/>
        </w:rPr>
      </w:pPr>
      <w:r w:rsidRPr="00570148">
        <w:rPr>
          <w:lang w:val="nl-NL"/>
        </w:rPr>
        <w:t>Schwarz Digits is the IT and digital division of Schwarz Group. It offers compelling digital products and services that meet Germany's high data protection standards. Schwarz Digits thus guarantees the greatest possible digital sovereignty. With this claim, Schwarz Digits provides the IT infrastructure and solutions for the extensive ecosystem of the companies of Schwarz Group and develops it further for the future. Schwarz Digits creates optimal conditions for the development of trend-setting innovations for end customers, companies and public sector organizations. Schwarz Digits includes 7,500 employees of the brands Schwarz IT, Schwarz Digital, STACKIT, XM Cyber, Lidl e-commerce, Kaufland e-commerce, Schwarz Media and mmmake.</w:t>
      </w:r>
    </w:p>
    <w:sectPr w:rsidR="007152E5" w:rsidRPr="001D23C0">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B194" w14:textId="77777777" w:rsidR="006A370A" w:rsidRDefault="006A370A" w:rsidP="003B77A4">
      <w:pPr>
        <w:spacing w:after="0" w:line="240" w:lineRule="auto"/>
      </w:pPr>
      <w:r>
        <w:separator/>
      </w:r>
    </w:p>
  </w:endnote>
  <w:endnote w:type="continuationSeparator" w:id="0">
    <w:p w14:paraId="5CA10216" w14:textId="77777777" w:rsidR="006A370A" w:rsidRDefault="006A370A" w:rsidP="003B77A4">
      <w:pPr>
        <w:spacing w:after="0" w:line="240" w:lineRule="auto"/>
      </w:pPr>
      <w:r>
        <w:continuationSeparator/>
      </w:r>
    </w:p>
  </w:endnote>
  <w:endnote w:type="continuationNotice" w:id="1">
    <w:p w14:paraId="6FB13A6A" w14:textId="77777777" w:rsidR="006A370A" w:rsidRDefault="006A37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charset w:val="00"/>
    <w:family w:val="auto"/>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307342"/>
      <w:docPartObj>
        <w:docPartGallery w:val="Page Numbers (Bottom of Page)"/>
        <w:docPartUnique/>
      </w:docPartObj>
    </w:sdtPr>
    <w:sdtEndPr>
      <w:rPr>
        <w:rFonts w:ascii="Arial" w:hAnsi="Arial" w:cs="Arial"/>
        <w:sz w:val="16"/>
        <w:szCs w:val="16"/>
      </w:rPr>
    </w:sdtEndPr>
    <w:sdtContent>
      <w:sdt>
        <w:sdtPr>
          <w:id w:val="1728636285"/>
          <w:docPartObj>
            <w:docPartGallery w:val="Page Numbers (Top of Page)"/>
            <w:docPartUnique/>
          </w:docPartObj>
        </w:sdtPr>
        <w:sdtEndPr>
          <w:rPr>
            <w:rFonts w:ascii="Arial" w:hAnsi="Arial" w:cs="Arial"/>
            <w:sz w:val="16"/>
            <w:szCs w:val="16"/>
          </w:rPr>
        </w:sdtEndPr>
        <w:sdtContent>
          <w:p w14:paraId="727CCAE2" w14:textId="77777777" w:rsidR="002F0442" w:rsidRPr="002F0442" w:rsidRDefault="002F0442">
            <w:pPr>
              <w:pStyle w:val="Fuzeile"/>
              <w:jc w:val="center"/>
              <w:rPr>
                <w:rFonts w:ascii="Arial" w:hAnsi="Arial" w:cs="Arial"/>
                <w:sz w:val="16"/>
                <w:szCs w:val="16"/>
              </w:rPr>
            </w:pPr>
            <w:r w:rsidRPr="002F0442">
              <w:rPr>
                <w:rFonts w:ascii="Arial" w:hAnsi="Arial" w:cs="Arial"/>
                <w:sz w:val="16"/>
                <w:szCs w:val="16"/>
              </w:rPr>
              <w:t xml:space="preserve">Seite </w:t>
            </w:r>
            <w:r w:rsidRPr="002F0442">
              <w:rPr>
                <w:rFonts w:ascii="Arial" w:hAnsi="Arial" w:cs="Arial"/>
                <w:b/>
                <w:bCs/>
                <w:sz w:val="16"/>
                <w:szCs w:val="16"/>
              </w:rPr>
              <w:fldChar w:fldCharType="begin"/>
            </w:r>
            <w:r w:rsidRPr="002F0442">
              <w:rPr>
                <w:rFonts w:ascii="Arial" w:hAnsi="Arial" w:cs="Arial"/>
                <w:b/>
                <w:bCs/>
                <w:sz w:val="16"/>
                <w:szCs w:val="16"/>
              </w:rPr>
              <w:instrText>PAGE</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r w:rsidRPr="002F0442">
              <w:rPr>
                <w:rFonts w:ascii="Arial" w:hAnsi="Arial" w:cs="Arial"/>
                <w:sz w:val="16"/>
                <w:szCs w:val="16"/>
              </w:rPr>
              <w:t xml:space="preserve"> von </w:t>
            </w:r>
            <w:r w:rsidRPr="002F0442">
              <w:rPr>
                <w:rFonts w:ascii="Arial" w:hAnsi="Arial" w:cs="Arial"/>
                <w:b/>
                <w:bCs/>
                <w:sz w:val="16"/>
                <w:szCs w:val="16"/>
              </w:rPr>
              <w:fldChar w:fldCharType="begin"/>
            </w:r>
            <w:r w:rsidRPr="002F0442">
              <w:rPr>
                <w:rFonts w:ascii="Arial" w:hAnsi="Arial" w:cs="Arial"/>
                <w:b/>
                <w:bCs/>
                <w:sz w:val="16"/>
                <w:szCs w:val="16"/>
              </w:rPr>
              <w:instrText>NUMPAGES</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p>
        </w:sdtContent>
      </w:sdt>
    </w:sdtContent>
  </w:sdt>
  <w:p w14:paraId="388025B5" w14:textId="77777777" w:rsidR="002F0442" w:rsidRDefault="002F04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3419D" w14:textId="77777777" w:rsidR="006A370A" w:rsidRDefault="006A370A" w:rsidP="003B77A4">
      <w:pPr>
        <w:spacing w:after="0" w:line="240" w:lineRule="auto"/>
      </w:pPr>
      <w:r>
        <w:separator/>
      </w:r>
    </w:p>
  </w:footnote>
  <w:footnote w:type="continuationSeparator" w:id="0">
    <w:p w14:paraId="1B028408" w14:textId="77777777" w:rsidR="006A370A" w:rsidRDefault="006A370A" w:rsidP="003B77A4">
      <w:pPr>
        <w:spacing w:after="0" w:line="240" w:lineRule="auto"/>
      </w:pPr>
      <w:r>
        <w:continuationSeparator/>
      </w:r>
    </w:p>
  </w:footnote>
  <w:footnote w:type="continuationNotice" w:id="1">
    <w:p w14:paraId="0D9C9D8D" w14:textId="77777777" w:rsidR="006A370A" w:rsidRDefault="006A37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B2DC5" w14:textId="30F023E0" w:rsidR="003B77A4" w:rsidRDefault="003B77A4" w:rsidP="001A0A78">
    <w:pPr>
      <w:keepNext/>
      <w:keepLines/>
      <w:pBdr>
        <w:bottom w:val="single" w:sz="6" w:space="21" w:color="auto"/>
      </w:pBdr>
      <w:spacing w:afterLines="150" w:after="360" w:line="240" w:lineRule="auto"/>
      <w:outlineLvl w:val="0"/>
      <w:rPr>
        <w:rFonts w:ascii="Arial" w:eastAsia="Times New Roman" w:hAnsi="Arial" w:cs="Times New Roman"/>
        <w:b/>
        <w:bCs/>
        <w:color w:val="008CA0"/>
        <w:sz w:val="40"/>
        <w:szCs w:val="28"/>
      </w:rPr>
    </w:pPr>
    <w:r>
      <w:rPr>
        <w:noProof/>
      </w:rPr>
      <w:drawing>
        <wp:anchor distT="0" distB="0" distL="114300" distR="114300" simplePos="0" relativeHeight="251658240" behindDoc="0" locked="0" layoutInCell="1" allowOverlap="1" wp14:anchorId="38623524" wp14:editId="2A9D8876">
          <wp:simplePos x="0" y="0"/>
          <wp:positionH relativeFrom="column">
            <wp:posOffset>4316169</wp:posOffset>
          </wp:positionH>
          <wp:positionV relativeFrom="paragraph">
            <wp:posOffset>-147955</wp:posOffset>
          </wp:positionV>
          <wp:extent cx="1593275" cy="102025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93275" cy="1020255"/>
                  </a:xfrm>
                  <a:prstGeom prst="rect">
                    <a:avLst/>
                  </a:prstGeom>
                </pic:spPr>
              </pic:pic>
            </a:graphicData>
          </a:graphic>
          <wp14:sizeRelH relativeFrom="margin">
            <wp14:pctWidth>0</wp14:pctWidth>
          </wp14:sizeRelH>
          <wp14:sizeRelV relativeFrom="margin">
            <wp14:pctHeight>0</wp14:pctHeight>
          </wp14:sizeRelV>
        </wp:anchor>
      </w:drawing>
    </w:r>
    <w:r w:rsidR="001D23C0">
      <w:rPr>
        <w:rFonts w:ascii="Arial" w:eastAsia="Times New Roman" w:hAnsi="Arial" w:cs="Times New Roman"/>
        <w:b/>
        <w:bCs/>
        <w:color w:val="008CA0"/>
        <w:sz w:val="40"/>
        <w:szCs w:val="28"/>
      </w:rPr>
      <w:t>PRESS</w:t>
    </w:r>
    <w:r w:rsidR="006A370A">
      <w:rPr>
        <w:rFonts w:ascii="Arial" w:eastAsia="Times New Roman" w:hAnsi="Arial" w:cs="Times New Roman"/>
        <w:b/>
        <w:bCs/>
        <w:color w:val="008CA0"/>
        <w:sz w:val="40"/>
        <w:szCs w:val="28"/>
      </w:rPr>
      <w:t xml:space="preserve"> RELEASE</w:t>
    </w:r>
  </w:p>
  <w:p w14:paraId="38378F0C" w14:textId="77777777" w:rsidR="003B77A4" w:rsidRPr="001A0A78" w:rsidRDefault="001A0A78" w:rsidP="001A0A78">
    <w:pPr>
      <w:keepNext/>
      <w:keepLines/>
      <w:pBdr>
        <w:bottom w:val="single" w:sz="6" w:space="21" w:color="auto"/>
      </w:pBdr>
      <w:spacing w:afterLines="150" w:after="360" w:line="240" w:lineRule="auto"/>
      <w:outlineLvl w:val="0"/>
      <w:rPr>
        <w:rFonts w:ascii="Arial" w:eastAsia="Times New Roman" w:hAnsi="Arial" w:cs="Times New Roman"/>
        <w:b/>
        <w:bCs/>
        <w:color w:val="008CA0"/>
        <w:sz w:val="48"/>
        <w:szCs w:val="36"/>
      </w:rPr>
    </w:pPr>
    <w:r>
      <w:rPr>
        <w:noProof/>
      </w:rPr>
      <w:drawing>
        <wp:anchor distT="0" distB="0" distL="114300" distR="114300" simplePos="0" relativeHeight="251659264" behindDoc="0" locked="0" layoutInCell="1" allowOverlap="1" wp14:anchorId="7888DD4C" wp14:editId="359EA2EC">
          <wp:simplePos x="0" y="0"/>
          <wp:positionH relativeFrom="column">
            <wp:posOffset>4449445</wp:posOffset>
          </wp:positionH>
          <wp:positionV relativeFrom="paragraph">
            <wp:posOffset>413631</wp:posOffset>
          </wp:positionV>
          <wp:extent cx="1328428" cy="92897"/>
          <wp:effectExtent l="0" t="0" r="5080" b="254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328428" cy="9289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E2A"/>
    <w:multiLevelType w:val="hybridMultilevel"/>
    <w:tmpl w:val="05222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2"/>
  </w:num>
  <w:num w:numId="2" w16cid:durableId="1903297995">
    <w:abstractNumId w:val="4"/>
  </w:num>
  <w:num w:numId="3" w16cid:durableId="1837189788">
    <w:abstractNumId w:val="5"/>
  </w:num>
  <w:num w:numId="4" w16cid:durableId="544604910">
    <w:abstractNumId w:val="1"/>
  </w:num>
  <w:num w:numId="5" w16cid:durableId="1560245770">
    <w:abstractNumId w:val="3"/>
  </w:num>
  <w:num w:numId="6" w16cid:durableId="1932280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70A"/>
    <w:rsid w:val="00063908"/>
    <w:rsid w:val="000B5C73"/>
    <w:rsid w:val="000E5485"/>
    <w:rsid w:val="00170CAA"/>
    <w:rsid w:val="00171A1A"/>
    <w:rsid w:val="0019526E"/>
    <w:rsid w:val="001A0A78"/>
    <w:rsid w:val="001C273A"/>
    <w:rsid w:val="001D23C0"/>
    <w:rsid w:val="001E1334"/>
    <w:rsid w:val="002172CE"/>
    <w:rsid w:val="00254895"/>
    <w:rsid w:val="002F0442"/>
    <w:rsid w:val="003333F4"/>
    <w:rsid w:val="00357D58"/>
    <w:rsid w:val="003B77A4"/>
    <w:rsid w:val="0046476D"/>
    <w:rsid w:val="004756CA"/>
    <w:rsid w:val="00570148"/>
    <w:rsid w:val="005A01AD"/>
    <w:rsid w:val="005D2B2A"/>
    <w:rsid w:val="00613257"/>
    <w:rsid w:val="006A370A"/>
    <w:rsid w:val="006A3EF5"/>
    <w:rsid w:val="007152E5"/>
    <w:rsid w:val="00776172"/>
    <w:rsid w:val="0079221F"/>
    <w:rsid w:val="00843BC2"/>
    <w:rsid w:val="00893C80"/>
    <w:rsid w:val="008D3A47"/>
    <w:rsid w:val="00946EFD"/>
    <w:rsid w:val="00962DDA"/>
    <w:rsid w:val="009646F3"/>
    <w:rsid w:val="00A15253"/>
    <w:rsid w:val="00A42D1B"/>
    <w:rsid w:val="00A7300B"/>
    <w:rsid w:val="00AC6FEE"/>
    <w:rsid w:val="00B42807"/>
    <w:rsid w:val="00B637DC"/>
    <w:rsid w:val="00BE5917"/>
    <w:rsid w:val="00BF24A5"/>
    <w:rsid w:val="00C23D5E"/>
    <w:rsid w:val="00CC199E"/>
    <w:rsid w:val="00D04783"/>
    <w:rsid w:val="00D51587"/>
    <w:rsid w:val="00D664E3"/>
    <w:rsid w:val="00E51460"/>
    <w:rsid w:val="00EB61D4"/>
    <w:rsid w:val="00F16412"/>
    <w:rsid w:val="00F26AC9"/>
    <w:rsid w:val="00FE45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E4127E"/>
  <w15:chartTrackingRefBased/>
  <w15:docId w15:val="{D997F4FF-F1A4-4B3A-835F-2ECBE3544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Hyperlink">
    <w:name w:val="Hyperlink"/>
    <w:basedOn w:val="Absatz-Standardschriftart"/>
    <w:uiPriority w:val="99"/>
    <w:unhideWhenUsed/>
    <w:rsid w:val="00A7300B"/>
    <w:rPr>
      <w:color w:val="0563C1" w:themeColor="hyperlink"/>
      <w:u w:val="single"/>
    </w:rPr>
  </w:style>
  <w:style w:type="character" w:styleId="NichtaufgelsteErwhnung">
    <w:name w:val="Unresolved Mention"/>
    <w:basedOn w:val="Absatz-Standardschriftart"/>
    <w:uiPriority w:val="99"/>
    <w:semiHidden/>
    <w:unhideWhenUsed/>
    <w:rsid w:val="00A7300B"/>
    <w:rPr>
      <w:color w:val="605E5C"/>
      <w:shd w:val="clear" w:color="auto" w:fill="E1DFDD"/>
    </w:rPr>
  </w:style>
  <w:style w:type="paragraph" w:customStyle="1" w:styleId="Position">
    <w:name w:val="Position"/>
    <w:basedOn w:val="Standard"/>
    <w:link w:val="PositionZchn"/>
    <w:uiPriority w:val="6"/>
    <w:qFormat/>
    <w:rsid w:val="007152E5"/>
    <w:pPr>
      <w:spacing w:after="0" w:line="264" w:lineRule="auto"/>
    </w:pPr>
    <w:rPr>
      <w:sz w:val="18"/>
      <w:szCs w:val="18"/>
      <w:lang w:val="en-US"/>
    </w:rPr>
  </w:style>
  <w:style w:type="character" w:customStyle="1" w:styleId="PositionZchn">
    <w:name w:val="Position Zchn"/>
    <w:basedOn w:val="Absatz-Standardschriftart"/>
    <w:link w:val="Position"/>
    <w:uiPriority w:val="6"/>
    <w:rsid w:val="007152E5"/>
    <w:rPr>
      <w:sz w:val="18"/>
      <w:szCs w:val="18"/>
      <w:lang w:val="en-US"/>
    </w:rPr>
  </w:style>
  <w:style w:type="paragraph" w:customStyle="1" w:styleId="EinfAbs">
    <w:name w:val="[Einf. Abs.]"/>
    <w:basedOn w:val="Standard"/>
    <w:uiPriority w:val="99"/>
    <w:rsid w:val="007152E5"/>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IStandardtext">
    <w:name w:val="PI Standardtext"/>
    <w:basedOn w:val="EinfAbs"/>
    <w:qFormat/>
    <w:rsid w:val="007152E5"/>
    <w:pPr>
      <w:spacing w:line="300" w:lineRule="auto"/>
    </w:pPr>
    <w:rPr>
      <w:rFonts w:ascii="Arial" w:hAnsi="Arial" w:cs="Arial"/>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esse-digits@mail.schwarz"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schwarz-digits.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utnerma\Schwarz%20IT\DCF%20@%20Schwarz%20Digits%20-%20U-KOM\04_Organisatorisches_Vorlagen\04_Vorlagen_Kommunikationsmaterialien\240426_Vorlage_Pressemitteilung_Schwarz_Media_V1.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9792c0-3455-4627-b214-6eeac2f7a4fa">
      <UserInfo>
        <DisplayName>Michael Cordes</DisplayName>
        <AccountId>39</AccountId>
        <AccountType/>
      </UserInfo>
    </SharedWithUsers>
    <TaxCatchAll xmlns="8c9792c0-3455-4627-b214-6eeac2f7a4fa" xsi:nil="true"/>
    <lcf76f155ced4ddcb4097134ff3c332f xmlns="4291297c-dfbd-4cef-9c21-cbba141a079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B950142F32F643AB0154AF19D64925" ma:contentTypeVersion="15" ma:contentTypeDescription="Create a new document." ma:contentTypeScope="" ma:versionID="0946fea214afd96ddc20eb2867f0870b">
  <xsd:schema xmlns:xsd="http://www.w3.org/2001/XMLSchema" xmlns:xs="http://www.w3.org/2001/XMLSchema" xmlns:p="http://schemas.microsoft.com/office/2006/metadata/properties" xmlns:ns2="4291297c-dfbd-4cef-9c21-cbba141a0791" xmlns:ns3="8c9792c0-3455-4627-b214-6eeac2f7a4fa" targetNamespace="http://schemas.microsoft.com/office/2006/metadata/properties" ma:root="true" ma:fieldsID="2a200053721a295dbd628c33a927965d" ns2:_="" ns3:_="">
    <xsd:import namespace="4291297c-dfbd-4cef-9c21-cbba141a0791"/>
    <xsd:import namespace="8c9792c0-3455-4627-b214-6eeac2f7a4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1297c-dfbd-4cef-9c21-cbba141a0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9792c0-3455-4627-b214-6eeac2f7a4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e61d22-79e4-4e23-8387-b013301626a9}" ma:internalName="TaxCatchAll" ma:showField="CatchAllData" ma:web="8c9792c0-3455-4627-b214-6eeac2f7a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8c9792c0-3455-4627-b214-6eeac2f7a4fa"/>
    <ds:schemaRef ds:uri="4291297c-dfbd-4cef-9c21-cbba141a0791"/>
  </ds:schemaRefs>
</ds:datastoreItem>
</file>

<file path=customXml/itemProps2.xml><?xml version="1.0" encoding="utf-8"?>
<ds:datastoreItem xmlns:ds="http://schemas.openxmlformats.org/officeDocument/2006/customXml" ds:itemID="{42B9C01A-026C-4FCB-BD81-277E3A4B3EDB}">
  <ds:schemaRefs>
    <ds:schemaRef ds:uri="http://schemas.microsoft.com/sharepoint/v3/contenttype/forms"/>
  </ds:schemaRefs>
</ds:datastoreItem>
</file>

<file path=customXml/itemProps3.xml><?xml version="1.0" encoding="utf-8"?>
<ds:datastoreItem xmlns:ds="http://schemas.openxmlformats.org/officeDocument/2006/customXml" ds:itemID="{EC7B8622-1E39-4BFA-92E7-9CEAE8FE7E41}"/>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240426_Vorlage_Pressemitteilung_Schwarz_Media_V1</Template>
  <TotalTime>0</TotalTime>
  <Pages>2</Pages>
  <Words>566</Words>
  <Characters>3573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Sautner, Maren</dc:creator>
  <cp:keywords/>
  <dc:description/>
  <cp:lastModifiedBy>Maren Sautner</cp:lastModifiedBy>
  <cp:revision>1</cp:revision>
  <dcterms:created xsi:type="dcterms:W3CDTF">2024-04-29T11:20:00Z</dcterms:created>
  <dcterms:modified xsi:type="dcterms:W3CDTF">2024-04-29T11:38:00Z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0x01010031B950142F32F643AB0154AF19D64925</vt:lpwstr>
  </property>
  <property fmtid="{D5CDD505-2E9C-101B-9397-08002B2CF9AE}" pid="3" name="Order">
    <vt:r8>1224600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